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AE4975" w:rsidRPr="00AE4975">
        <w:t xml:space="preserve">поставку </w:t>
      </w:r>
      <w:r w:rsidR="00073B24" w:rsidRPr="00073B24">
        <w:t>детской мебели, а также развивающих пос</w:t>
      </w:r>
      <w:r w:rsidR="00073B24">
        <w:t>обий для детей АН ДОО «Алмазик»</w:t>
      </w:r>
      <w:r w:rsidR="00AE4975" w:rsidRPr="00AE4975">
        <w:t>.</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E864FA" w:rsidRDefault="00CE69D2" w:rsidP="00714027">
      <w:pPr>
        <w:keepNext/>
        <w:spacing w:before="0"/>
        <w:jc w:val="center"/>
        <w:outlineLvl w:val="7"/>
      </w:pPr>
      <w:r>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CE69D2" w:rsidRDefault="00CE69D2" w:rsidP="00DC7BBE">
      <w:pPr>
        <w:spacing w:before="0"/>
        <w:jc w:val="center"/>
      </w:pPr>
    </w:p>
    <w:p w:rsidR="00CE69D2" w:rsidRDefault="00CE69D2" w:rsidP="00DC7BBE">
      <w:pPr>
        <w:spacing w:before="0"/>
        <w:jc w:val="center"/>
      </w:pPr>
    </w:p>
    <w:p w:rsidR="00CE69D2" w:rsidRDefault="00CE69D2"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0C1694">
        <w:t>9</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2C5735">
          <w:rPr>
            <w:b w:val="0"/>
            <w:noProof/>
            <w:webHidden/>
          </w:rPr>
          <w:t>4</w:t>
        </w:r>
        <w:r w:rsidR="00D144CE" w:rsidRPr="00D144CE">
          <w:rPr>
            <w:b w:val="0"/>
            <w:noProof/>
            <w:webHidden/>
          </w:rPr>
          <w:fldChar w:fldCharType="end"/>
        </w:r>
      </w:hyperlink>
    </w:p>
    <w:p w:rsidR="00D144CE" w:rsidRPr="00D144CE" w:rsidRDefault="00E043DA">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2C5735">
          <w:rPr>
            <w:b w:val="0"/>
            <w:noProof/>
            <w:webHidden/>
          </w:rPr>
          <w:t>7</w:t>
        </w:r>
        <w:r w:rsidR="00D144CE" w:rsidRPr="00D144CE">
          <w:rPr>
            <w:b w:val="0"/>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2C5735">
          <w:rPr>
            <w:noProof/>
            <w:webHidden/>
          </w:rPr>
          <w:t>8</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2C5735">
          <w:rPr>
            <w:noProof/>
            <w:webHidden/>
          </w:rPr>
          <w:t>8</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2C5735">
          <w:rPr>
            <w:noProof/>
            <w:webHidden/>
          </w:rPr>
          <w:t>8</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2C5735">
          <w:rPr>
            <w:noProof/>
            <w:webHidden/>
          </w:rPr>
          <w:t>24</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2C5735">
          <w:rPr>
            <w:noProof/>
            <w:webHidden/>
          </w:rPr>
          <w:t>24</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2C5735">
          <w:rPr>
            <w:noProof/>
            <w:webHidden/>
          </w:rPr>
          <w:t>25</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2C5735">
          <w:rPr>
            <w:noProof/>
            <w:webHidden/>
          </w:rPr>
          <w:t>25</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2C5735">
          <w:rPr>
            <w:noProof/>
            <w:webHidden/>
          </w:rPr>
          <w:t>26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2C5735">
          <w:rPr>
            <w:noProof/>
            <w:webHidden/>
          </w:rPr>
          <w:t>26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2C5735">
          <w:rPr>
            <w:noProof/>
            <w:webHidden/>
          </w:rPr>
          <w:t>26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2C5735">
          <w:rPr>
            <w:noProof/>
            <w:webHidden/>
          </w:rPr>
          <w:t>26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2C5735">
          <w:rPr>
            <w:noProof/>
            <w:webHidden/>
          </w:rPr>
          <w:t>27</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2C5735">
          <w:rPr>
            <w:noProof/>
            <w:webHidden/>
          </w:rPr>
          <w:t>28</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2C5735">
          <w:rPr>
            <w:noProof/>
            <w:webHidden/>
          </w:rPr>
          <w:t>29</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2C5735">
          <w:rPr>
            <w:noProof/>
            <w:webHidden/>
          </w:rPr>
          <w:t>30</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2C5735">
          <w:rPr>
            <w:noProof/>
            <w:webHidden/>
          </w:rPr>
          <w:t>32</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2C5735">
          <w:rPr>
            <w:noProof/>
            <w:webHidden/>
          </w:rPr>
          <w:t>32</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2C5735">
          <w:rPr>
            <w:noProof/>
            <w:webHidden/>
          </w:rPr>
          <w:t>33</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2C5735">
          <w:rPr>
            <w:noProof/>
            <w:webHidden/>
          </w:rPr>
          <w:t>33</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2C5735">
          <w:rPr>
            <w:noProof/>
            <w:webHidden/>
          </w:rPr>
          <w:t>34</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2C5735">
          <w:rPr>
            <w:noProof/>
            <w:webHidden/>
          </w:rPr>
          <w:t>36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2C5735">
          <w:rPr>
            <w:noProof/>
            <w:webHidden/>
          </w:rPr>
          <w:t>37</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2C5735">
          <w:rPr>
            <w:noProof/>
            <w:webHidden/>
          </w:rPr>
          <w:t>38</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2C5735">
          <w:rPr>
            <w:noProof/>
            <w:webHidden/>
          </w:rPr>
          <w:t>41</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2C5735">
          <w:rPr>
            <w:noProof/>
            <w:webHidden/>
          </w:rPr>
          <w:t>41</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2C5735">
          <w:rPr>
            <w:noProof/>
            <w:webHidden/>
          </w:rPr>
          <w:t>42</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2C5735">
          <w:rPr>
            <w:noProof/>
            <w:webHidden/>
          </w:rPr>
          <w:t>43</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2C5735">
          <w:rPr>
            <w:noProof/>
            <w:webHidden/>
          </w:rPr>
          <w:t>43</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2C5735">
          <w:rPr>
            <w:noProof/>
            <w:webHidden/>
          </w:rPr>
          <w:t>43</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2C5735">
          <w:rPr>
            <w:noProof/>
            <w:webHidden/>
          </w:rPr>
          <w:t>44</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2C5735">
          <w:rPr>
            <w:noProof/>
            <w:webHidden/>
          </w:rPr>
          <w:t>46</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2C5735">
          <w:rPr>
            <w:noProof/>
            <w:webHidden/>
          </w:rPr>
          <w:t>46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2C5735">
          <w:rPr>
            <w:noProof/>
            <w:webHidden/>
          </w:rPr>
          <w:t>46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2C5735">
          <w:rPr>
            <w:noProof/>
            <w:webHidden/>
          </w:rPr>
          <w:t>47</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2C5735">
          <w:rPr>
            <w:noProof/>
            <w:webHidden/>
          </w:rPr>
          <w:t>47</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2C5735">
          <w:rPr>
            <w:noProof/>
            <w:webHidden/>
          </w:rPr>
          <w:t>48</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2C5735">
          <w:rPr>
            <w:noProof/>
            <w:webHidden/>
          </w:rPr>
          <w:t>48</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2C5735">
          <w:rPr>
            <w:noProof/>
            <w:webHidden/>
          </w:rPr>
          <w:t>50</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2C5735">
          <w:rPr>
            <w:noProof/>
            <w:webHidden/>
          </w:rPr>
          <w:t>51</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2C5735">
          <w:rPr>
            <w:noProof/>
            <w:webHidden/>
          </w:rPr>
          <w:t>52</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2C5735">
          <w:rPr>
            <w:noProof/>
            <w:webHidden/>
          </w:rPr>
          <w:t>52</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2C5735">
          <w:rPr>
            <w:noProof/>
            <w:webHidden/>
          </w:rPr>
          <w:t>52</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2C5735">
          <w:rPr>
            <w:noProof/>
            <w:webHidden/>
          </w:rPr>
          <w:t>53</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2C5735">
          <w:rPr>
            <w:noProof/>
            <w:webHidden/>
          </w:rPr>
          <w:t>55</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2C5735">
          <w:rPr>
            <w:noProof/>
            <w:webHidden/>
          </w:rPr>
          <w:t>55</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2C5735">
          <w:rPr>
            <w:noProof/>
            <w:webHidden/>
          </w:rPr>
          <w:t>56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2C5735">
          <w:rPr>
            <w:noProof/>
            <w:webHidden/>
          </w:rPr>
          <w:t>60</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2C5735">
          <w:rPr>
            <w:noProof/>
            <w:webHidden/>
          </w:rPr>
          <w:t>61</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2C5735">
          <w:rPr>
            <w:noProof/>
            <w:webHidden/>
          </w:rPr>
          <w:t>63</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2C5735">
          <w:rPr>
            <w:noProof/>
            <w:webHidden/>
          </w:rPr>
          <w:t>69</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2C5735">
          <w:rPr>
            <w:noProof/>
            <w:webHidden/>
          </w:rPr>
          <w:t>74</w:t>
        </w:r>
        <w:r w:rsidR="00D144CE" w:rsidRPr="00D144CE">
          <w:rPr>
            <w:noProof/>
            <w:webHidden/>
          </w:rPr>
          <w:fldChar w:fldCharType="end"/>
        </w:r>
      </w:hyperlink>
    </w:p>
    <w:p w:rsidR="00D144CE" w:rsidRPr="008C0CAC" w:rsidRDefault="00E043DA">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2C5735">
          <w:rPr>
            <w:noProof/>
            <w:webHidden/>
          </w:rPr>
          <w:t>75</w:t>
        </w:r>
        <w:r w:rsidR="00D144CE" w:rsidRPr="008C0CAC">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2C5735">
          <w:rPr>
            <w:noProof/>
            <w:webHidden/>
          </w:rPr>
          <w:t>75</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2C5735">
          <w:rPr>
            <w:noProof/>
            <w:webHidden/>
          </w:rPr>
          <w:t>76</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2C5735">
          <w:rPr>
            <w:noProof/>
            <w:webHidden/>
          </w:rPr>
          <w:t>78</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2C5735">
          <w:rPr>
            <w:noProof/>
            <w:webHidden/>
          </w:rPr>
          <w:t>79</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2C5735">
          <w:rPr>
            <w:noProof/>
            <w:webHidden/>
          </w:rPr>
          <w:t>80</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2C5735">
          <w:rPr>
            <w:noProof/>
            <w:webHidden/>
          </w:rPr>
          <w:t>82</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2C5735">
          <w:rPr>
            <w:noProof/>
            <w:webHidden/>
          </w:rPr>
          <w:t>84</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2C5735">
          <w:rPr>
            <w:noProof/>
            <w:webHidden/>
          </w:rPr>
          <w:t>90</w:t>
        </w:r>
        <w:r w:rsidR="00D144CE" w:rsidRPr="00D144CE">
          <w:rPr>
            <w:noProof/>
            <w:webHidden/>
          </w:rPr>
          <w:fldChar w:fldCharType="end"/>
        </w:r>
      </w:hyperlink>
    </w:p>
    <w:p w:rsidR="00D144CE" w:rsidRPr="00D144CE" w:rsidRDefault="00E043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2C5735">
          <w:rPr>
            <w:noProof/>
            <w:webHidden/>
          </w:rPr>
          <w:t>91</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2C5735">
          <w:rPr>
            <w:noProof/>
            <w:webHidden/>
          </w:rPr>
          <w:t>91</w:t>
        </w:r>
        <w:r w:rsidR="00D144CE" w:rsidRPr="00D144CE">
          <w:rPr>
            <w:noProof/>
            <w:webHidden/>
          </w:rPr>
          <w:fldChar w:fldCharType="end"/>
        </w:r>
      </w:hyperlink>
    </w:p>
    <w:p w:rsidR="00D144CE" w:rsidRPr="00D144CE" w:rsidRDefault="00E043DA">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2C5735">
          <w:rPr>
            <w:noProof/>
            <w:webHidden/>
          </w:rPr>
          <w:t>99</w:t>
        </w:r>
        <w:r w:rsidR="00D144CE" w:rsidRPr="00D144CE">
          <w:rPr>
            <w:noProof/>
            <w:webHidden/>
          </w:rPr>
          <w:fldChar w:fldCharType="end"/>
        </w:r>
      </w:hyperlink>
    </w:p>
    <w:p w:rsidR="00D144CE" w:rsidRDefault="00E043DA">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2C5735">
          <w:rPr>
            <w:noProof/>
            <w:webHidden/>
          </w:rPr>
          <w:t>99</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C5735">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AE4975" w:rsidP="00073B24">
            <w:pPr>
              <w:spacing w:before="60" w:after="60"/>
            </w:pPr>
            <w:r w:rsidRPr="00AE4975">
              <w:t xml:space="preserve">Поставка </w:t>
            </w:r>
            <w:r w:rsidR="00073B24" w:rsidRPr="00073B24">
              <w:t>детской мебели, а также развивающих пособий для детей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CC7816">
        <w:trPr>
          <w:trHeight w:val="38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714027" w:rsidRPr="00C339E5" w:rsidRDefault="00073B24">
            <w:pPr>
              <w:spacing w:before="60" w:after="60"/>
            </w:pPr>
            <w:r>
              <w:t>Много</w:t>
            </w:r>
            <w:r w:rsidR="00356E87">
              <w:t>лотовая</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CC7816" w:rsidRDefault="00E96518">
            <w:pPr>
              <w:spacing w:before="60" w:after="60"/>
              <w:rPr>
                <w:i/>
                <w:highlight w:val="yellow"/>
              </w:rPr>
            </w:pPr>
            <w:r w:rsidRPr="00E96518">
              <w:t>«С возможностью подачи альтернативных предложений» (с указанием максимального количества возможных альтернативных предложений)</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CE69D2">
            <w:pPr>
              <w:spacing w:before="60" w:after="60"/>
            </w:pPr>
            <w:r w:rsidRPr="00CE69D2">
              <w:t>С возможностью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073B24" w:rsidP="00393EDB">
            <w:pPr>
              <w:spacing w:before="60" w:after="60"/>
            </w:pPr>
            <w:r w:rsidRPr="00073B24">
              <w:t>С делимым лотом. Правила распределения объемов продукции/работ/услуг среди нескольких участников указаны в п.1.2.33.</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7A0EA6" w:rsidP="00393EDB">
            <w:pPr>
              <w:spacing w:before="60" w:after="60"/>
            </w:pPr>
            <w:r w:rsidRPr="007A0EA6">
              <w:t>Без возможности выбора нескольких победителей.</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8F4BA5">
              <w:t>Неумержицкий Павел Павлович</w:t>
            </w:r>
          </w:p>
          <w:p w:rsidR="00CC7816" w:rsidRDefault="00FD01BF" w:rsidP="009D75C8">
            <w:pPr>
              <w:tabs>
                <w:tab w:val="right" w:pos="5845"/>
              </w:tabs>
              <w:spacing w:before="60" w:after="60"/>
            </w:pPr>
            <w:r>
              <w:t>Номер конта</w:t>
            </w:r>
            <w:r w:rsidR="009649FF">
              <w:t>ктного телефона: 8-41136-4-22-23</w:t>
            </w: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lastRenderedPageBreak/>
              <w:t xml:space="preserve">Номер контактного телефона: </w:t>
            </w:r>
            <w:r w:rsidR="00925878">
              <w:t>8-41136-4-22-23</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CE7AF3" w:rsidP="008041AC">
            <w:pPr>
              <w:spacing w:before="60" w:after="60"/>
            </w:pPr>
            <w:r w:rsidRPr="0051240D">
              <w:t>Закупка проводится Заказчиком без привлечения организатора закупки.</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8041AC" w:rsidRDefault="00AE4975" w:rsidP="00E96518">
            <w:pPr>
              <w:spacing w:before="60" w:after="60"/>
            </w:pPr>
            <w:r w:rsidRPr="00AE4975">
              <w:t>г. Мирный РС(Я) ул. 50 лет Октября (район метеостанции)</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8173FA" w:rsidP="00CB3229">
            <w:pPr>
              <w:spacing w:before="60" w:after="60"/>
            </w:pPr>
            <w:r>
              <w:t>до 16.09</w:t>
            </w:r>
            <w:r w:rsidR="007A0EA6">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CB3229" w:rsidRDefault="00925878" w:rsidP="00CB3229">
            <w:pPr>
              <w:spacing w:before="60" w:after="60"/>
            </w:pPr>
            <w:r w:rsidRPr="0089711D">
              <w:t xml:space="preserve">Лот №1 </w:t>
            </w:r>
            <w:r w:rsidR="00CB3229" w:rsidRPr="0089711D">
              <w:t xml:space="preserve">- </w:t>
            </w:r>
            <w:r w:rsidRPr="0089711D">
              <w:t xml:space="preserve"> </w:t>
            </w:r>
            <w:bookmarkStart w:id="36" w:name="_GoBack"/>
            <w:r w:rsidR="002C5735" w:rsidRPr="002C5735">
              <w:t>354</w:t>
            </w:r>
            <w:r w:rsidR="002C5735">
              <w:t xml:space="preserve"> </w:t>
            </w:r>
            <w:r w:rsidR="002C5735" w:rsidRPr="002C5735">
              <w:t xml:space="preserve">004,35 </w:t>
            </w:r>
            <w:r w:rsidR="00CB3229" w:rsidRPr="0089711D">
              <w:t>(</w:t>
            </w:r>
            <w:r w:rsidRPr="0089711D">
              <w:t xml:space="preserve">триста пятьдесят </w:t>
            </w:r>
            <w:r w:rsidR="002C5735">
              <w:t>четыре тысячи четыре</w:t>
            </w:r>
            <w:r w:rsidR="00CB3229" w:rsidRPr="0089711D">
              <w:t>) рубл</w:t>
            </w:r>
            <w:r w:rsidR="002C5735">
              <w:t>я</w:t>
            </w:r>
            <w:r w:rsidR="00CB3229" w:rsidRPr="0089711D">
              <w:t xml:space="preserve"> </w:t>
            </w:r>
            <w:r w:rsidR="002C5735">
              <w:t>35</w:t>
            </w:r>
            <w:r w:rsidR="00CB3229" w:rsidRPr="0089711D">
              <w:t xml:space="preserve"> копе</w:t>
            </w:r>
            <w:r w:rsidR="002C5735">
              <w:t>ек</w:t>
            </w:r>
            <w:bookmarkEnd w:id="36"/>
            <w:r w:rsidR="00CB3229" w:rsidRPr="0089711D">
              <w:t>. Стоимость доставки и разгрузки входит в стоимость товара;</w:t>
            </w:r>
          </w:p>
          <w:p w:rsidR="0089711D" w:rsidRDefault="008F4BED" w:rsidP="0089711D">
            <w:pPr>
              <w:spacing w:before="60" w:after="60"/>
            </w:pPr>
            <w:r>
              <w:t>Лот №2</w:t>
            </w:r>
            <w:r w:rsidR="0089711D" w:rsidRPr="0089711D">
              <w:t xml:space="preserve"> -  172 651,60 (сто семьдесят две тысячи шестьсот пятьдесят один) рубль 60 копеек. Стоимость доставки и разгрузки входит в стоимость товара;</w:t>
            </w:r>
          </w:p>
          <w:p w:rsidR="0089711D" w:rsidRDefault="0089711D" w:rsidP="00CB3229">
            <w:pPr>
              <w:spacing w:before="60" w:after="60"/>
            </w:pPr>
          </w:p>
          <w:p w:rsidR="009973B4" w:rsidRDefault="00714027" w:rsidP="00591452">
            <w:pPr>
              <w:spacing w:before="60" w:after="60"/>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p w:rsidR="002C5735" w:rsidRPr="00F952F4" w:rsidRDefault="002C5735" w:rsidP="00591452">
            <w:pPr>
              <w:spacing w:before="60" w:after="60"/>
              <w:rPr>
                <w:highlight w:val="yellow"/>
              </w:rPr>
            </w:pPr>
          </w:p>
        </w:tc>
      </w:tr>
      <w:tr w:rsidR="00500C38" w:rsidTr="00C43B3C">
        <w:trPr>
          <w:trHeight w:val="866"/>
        </w:trPr>
        <w:tc>
          <w:tcPr>
            <w:tcW w:w="4361" w:type="dxa"/>
            <w:tcBorders>
              <w:bottom w:val="nil"/>
            </w:tcBorders>
          </w:tcPr>
          <w:p w:rsidR="00AD4726" w:rsidRDefault="00262E45">
            <w:pPr>
              <w:pStyle w:val="111"/>
              <w:spacing w:before="0"/>
            </w:pPr>
            <w:bookmarkStart w:id="37" w:name="_Ref446066860"/>
            <w:r>
              <w:t>Место</w:t>
            </w:r>
            <w:r w:rsidR="00AD4726">
              <w:t xml:space="preserve"> приёма заявок:</w:t>
            </w:r>
            <w:r>
              <w:t xml:space="preserve"> </w:t>
            </w:r>
          </w:p>
          <w:bookmarkEnd w:id="37"/>
          <w:p w:rsidR="00500C38" w:rsidRDefault="00500C38" w:rsidP="00C43B3C">
            <w:pPr>
              <w:pStyle w:val="111"/>
              <w:numPr>
                <w:ilvl w:val="0"/>
                <w:numId w:val="0"/>
              </w:numPr>
              <w:spacing w:before="0"/>
              <w:ind w:left="1134" w:hanging="1134"/>
            </w:pPr>
          </w:p>
        </w:tc>
        <w:tc>
          <w:tcPr>
            <w:tcW w:w="6060" w:type="dxa"/>
          </w:tcPr>
          <w:p w:rsidR="004073A1" w:rsidRDefault="000E5A66" w:rsidP="00C43B3C">
            <w:pPr>
              <w:tabs>
                <w:tab w:val="right" w:pos="5845"/>
              </w:tabs>
              <w:spacing w:before="60" w:after="60"/>
            </w:pPr>
            <w:r w:rsidRPr="00753A27">
              <w:t>678170, РС(Я), г. Мирный, ул. Ленина,</w:t>
            </w:r>
            <w:r w:rsidR="0067408D">
              <w:t xml:space="preserve"> 14 «А», </w:t>
            </w:r>
          </w:p>
          <w:p w:rsidR="00500C38" w:rsidRPr="00A53834" w:rsidRDefault="0067408D" w:rsidP="00C43B3C">
            <w:pPr>
              <w:tabs>
                <w:tab w:val="right" w:pos="5845"/>
              </w:tabs>
              <w:spacing w:before="60" w:after="60"/>
              <w:rPr>
                <w:i/>
                <w:highlight w:val="yellow"/>
              </w:rPr>
            </w:pPr>
            <w:r>
              <w:t>каб</w:t>
            </w:r>
            <w:r w:rsidR="009649FF">
              <w:t>. 117</w:t>
            </w:r>
            <w:r w:rsidR="00CC7816">
              <w:t xml:space="preserve"> (первый этаж).</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4073A1" w:rsidRDefault="00073B24" w:rsidP="00AD4726">
            <w:pPr>
              <w:spacing w:before="60" w:after="60"/>
            </w:pPr>
            <w:r>
              <w:t>с 24.06.2019 по 05</w:t>
            </w:r>
            <w:r w:rsidR="00A60FC9">
              <w:t>.</w:t>
            </w:r>
            <w:r>
              <w:t>07</w:t>
            </w:r>
            <w:r w:rsidR="00152557">
              <w:t>.2019</w:t>
            </w:r>
            <w:r w:rsidR="008C0CAC" w:rsidRPr="008C0CAC">
              <w:t xml:space="preserve"> с 08 час. 00 мин. до </w:t>
            </w:r>
          </w:p>
          <w:p w:rsidR="00AD4726" w:rsidRPr="009D75C8" w:rsidRDefault="008C0CAC" w:rsidP="00AD4726">
            <w:pPr>
              <w:spacing w:before="60" w:after="60"/>
              <w:rPr>
                <w:highlight w:val="yellow"/>
              </w:rPr>
            </w:pPr>
            <w:r w:rsidRPr="008C0CAC">
              <w:t>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 xml:space="preserve">Дата начала и окончания </w:t>
            </w:r>
            <w:r w:rsidRPr="00262E45">
              <w:rPr>
                <w:szCs w:val="24"/>
              </w:rPr>
              <w:lastRenderedPageBreak/>
              <w:t>срока предоставления участникам закупки разъяснений положений извещения и/или документации о закупке:</w:t>
            </w:r>
          </w:p>
        </w:tc>
        <w:tc>
          <w:tcPr>
            <w:tcW w:w="6060" w:type="dxa"/>
          </w:tcPr>
          <w:p w:rsidR="004073A1" w:rsidRDefault="00073B24" w:rsidP="006D6B7E">
            <w:pPr>
              <w:spacing w:before="60" w:after="60"/>
            </w:pPr>
            <w:r>
              <w:lastRenderedPageBreak/>
              <w:t>с 24</w:t>
            </w:r>
            <w:r w:rsidR="006560C1">
              <w:t>.</w:t>
            </w:r>
            <w:r>
              <w:t>06</w:t>
            </w:r>
            <w:r w:rsidR="006560C1">
              <w:t>.201</w:t>
            </w:r>
            <w:r w:rsidR="00152557">
              <w:t>9</w:t>
            </w:r>
            <w:r w:rsidR="006560C1">
              <w:t xml:space="preserve"> по </w:t>
            </w:r>
            <w:r>
              <w:t>05</w:t>
            </w:r>
            <w:r w:rsidR="006D6B7E">
              <w:t>.</w:t>
            </w:r>
            <w:r>
              <w:t>07</w:t>
            </w:r>
            <w:r w:rsidR="00152557">
              <w:t>.2019</w:t>
            </w:r>
            <w:r w:rsidR="008C0CAC" w:rsidRPr="008C0CAC">
              <w:t xml:space="preserve"> с 08 час. 00 мин. до </w:t>
            </w:r>
          </w:p>
          <w:p w:rsidR="00AD4726" w:rsidRPr="009D75C8" w:rsidRDefault="008C0CAC" w:rsidP="006D6B7E">
            <w:pPr>
              <w:spacing w:before="60" w:after="60"/>
              <w:rPr>
                <w:highlight w:val="yellow"/>
              </w:rPr>
            </w:pPr>
            <w:r w:rsidRPr="008C0CAC">
              <w:lastRenderedPageBreak/>
              <w:t>17 час. 30 мин. (местного времени).</w:t>
            </w:r>
          </w:p>
        </w:tc>
      </w:tr>
      <w:tr w:rsidR="00714027" w:rsidTr="00714027">
        <w:tc>
          <w:tcPr>
            <w:tcW w:w="4361" w:type="dxa"/>
          </w:tcPr>
          <w:p w:rsidR="00714027" w:rsidRDefault="00714027" w:rsidP="00714027">
            <w:pPr>
              <w:pStyle w:val="111"/>
              <w:spacing w:before="0"/>
            </w:pPr>
            <w:bookmarkStart w:id="38" w:name="_Ref463530950"/>
            <w:r>
              <w:lastRenderedPageBreak/>
              <w:t>Срок для отзыва заявки</w:t>
            </w:r>
            <w:bookmarkEnd w:id="38"/>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9" w:name="_Ref446068327"/>
            <w:r w:rsidRPr="00C40C8F">
              <w:t>Место, дата и время вскрытия конвертов с заявками на участие в закупке</w:t>
            </w:r>
            <w:r w:rsidR="00C40C8F" w:rsidRPr="00C40C8F">
              <w:t>:</w:t>
            </w:r>
            <w:r>
              <w:t xml:space="preserve"> </w:t>
            </w:r>
            <w:bookmarkEnd w:id="39"/>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073B24">
              <w:t>08</w:t>
            </w:r>
            <w:r w:rsidR="00A60FC9">
              <w:t>.</w:t>
            </w:r>
            <w:r w:rsidR="00073B24">
              <w:t>07</w:t>
            </w:r>
            <w:r w:rsidR="00152557">
              <w:t>.2019</w:t>
            </w:r>
            <w:r w:rsidR="008C0CAC" w:rsidRPr="008C0CAC">
              <w:t xml:space="preserve">,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E30A70" w:rsidRPr="009D75C8" w:rsidRDefault="00C40C8F" w:rsidP="00152557">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073B24">
              <w:t>1</w:t>
            </w:r>
            <w:r w:rsidR="006674E9">
              <w:t>2</w:t>
            </w:r>
            <w:r w:rsidR="00A60FC9">
              <w:t>.</w:t>
            </w:r>
            <w:r w:rsidR="00073B24">
              <w:t>07</w:t>
            </w:r>
            <w:r w:rsidR="00A60FC9">
              <w:t>.201</w:t>
            </w:r>
            <w:r w:rsidR="00152557">
              <w:t>9</w:t>
            </w:r>
            <w:r w:rsidR="00E83873">
              <w:t xml:space="preserve"> в 11</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840B63" w:rsidP="00E83873">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073B24">
              <w:rPr>
                <w:szCs w:val="24"/>
              </w:rPr>
              <w:t>17</w:t>
            </w:r>
            <w:r w:rsidR="00A60FC9">
              <w:rPr>
                <w:szCs w:val="24"/>
              </w:rPr>
              <w:t>.</w:t>
            </w:r>
            <w:r w:rsidR="00073B24">
              <w:rPr>
                <w:szCs w:val="24"/>
              </w:rPr>
              <w:t>07</w:t>
            </w:r>
            <w:r w:rsidR="004073A1">
              <w:rPr>
                <w:szCs w:val="24"/>
              </w:rPr>
              <w:t>.201</w:t>
            </w:r>
            <w:r w:rsidR="00152557">
              <w:rPr>
                <w:szCs w:val="24"/>
              </w:rPr>
              <w:t>9</w:t>
            </w:r>
            <w:r w:rsidR="004073A1">
              <w:rPr>
                <w:szCs w:val="24"/>
              </w:rPr>
              <w:t xml:space="preserve">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9649FF">
              <w:rPr>
                <w:szCs w:val="24"/>
              </w:rPr>
              <w:t>б. 218</w:t>
            </w:r>
            <w:r w:rsidR="00352D24" w:rsidRPr="00352D24">
              <w:rPr>
                <w:szCs w:val="24"/>
              </w:rPr>
              <w:t>.</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w:t>
            </w:r>
            <w:r w:rsidRPr="00A85BB6">
              <w:lastRenderedPageBreak/>
              <w:t>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C43B3C" w:rsidRDefault="00E30A70" w:rsidP="00B62623">
            <w:pPr>
              <w:spacing w:before="60" w:after="60"/>
              <w:rPr>
                <w:i/>
                <w:highlight w:val="yellow"/>
              </w:rPr>
            </w:pPr>
          </w:p>
        </w:tc>
      </w:tr>
      <w:tr w:rsidR="00E30A70" w:rsidTr="004E7B40">
        <w:trPr>
          <w:trHeight w:val="1048"/>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AC1B8E">
            <w:pPr>
              <w:pStyle w:val="111"/>
              <w:spacing w:before="0"/>
              <w:jc w:val="left"/>
            </w:pPr>
            <w:bookmarkStart w:id="51" w:name="_Ref446080618"/>
            <w:r>
              <w:t>Требования к коллективному участнику:</w:t>
            </w:r>
            <w:bookmarkEnd w:id="51"/>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w:t>
            </w:r>
            <w:r w:rsidRPr="00D66695">
              <w:lastRenderedPageBreak/>
              <w:t>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75F67" w:rsidRPr="00D66695">
              <w:t>имеющего право</w:t>
            </w:r>
            <w:r w:rsidRPr="00D66695">
              <w:t xml:space="preserve">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w:t>
            </w:r>
            <w:r w:rsidRPr="00D66695">
              <w:lastRenderedPageBreak/>
              <w:t>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w:t>
            </w:r>
            <w:r w:rsidRPr="00D66695">
              <w:lastRenderedPageBreak/>
              <w:t>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w:t>
            </w:r>
            <w:r w:rsidRPr="00D66695">
              <w:lastRenderedPageBreak/>
              <w:t>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w:t>
            </w:r>
            <w:r w:rsidRPr="00D66695">
              <w:lastRenderedPageBreak/>
              <w:t xml:space="preserve">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lastRenderedPageBreak/>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w:t>
            </w:r>
            <w:r w:rsidRPr="00D66695">
              <w:lastRenderedPageBreak/>
              <w:t>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xml:space="preserve">- о наличии/отсутствии административного </w:t>
            </w:r>
            <w:r w:rsidRPr="00A25818">
              <w:lastRenderedPageBreak/>
              <w:t>наказания в виде дисквалификации;</w:t>
            </w:r>
          </w:p>
          <w:p w:rsidR="002F00BC" w:rsidRPr="00A25818" w:rsidRDefault="002F00BC" w:rsidP="002F00BC">
            <w:pPr>
              <w:tabs>
                <w:tab w:val="left" w:pos="2111"/>
              </w:tabs>
              <w:spacing w:before="60" w:after="60"/>
            </w:pPr>
            <w:r w:rsidRPr="00A25818">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Default="00B5372D" w:rsidP="00B5372D">
            <w:pPr>
              <w:tabs>
                <w:tab w:val="left" w:pos="2111"/>
              </w:tabs>
              <w:spacing w:before="60" w:after="60"/>
            </w:pPr>
            <w:r w:rsidRPr="00A25818">
              <w:t xml:space="preserve">- заполненную анкету (с учетом обязательных приложений к ней) по форме согласно приложению </w:t>
            </w:r>
            <w:r w:rsidRPr="00A25818">
              <w:lastRenderedPageBreak/>
              <w:t>к настоящей документации (раздел 8);</w:t>
            </w:r>
          </w:p>
          <w:p w:rsidR="00B868FC" w:rsidRPr="00A25818" w:rsidRDefault="00B868FC" w:rsidP="00B5372D">
            <w:pPr>
              <w:tabs>
                <w:tab w:val="left" w:pos="2111"/>
              </w:tabs>
              <w:spacing w:before="60" w:after="60"/>
            </w:pPr>
            <w:r>
              <w:t>- Утвержденный прейскурант цен.</w:t>
            </w:r>
          </w:p>
          <w:p w:rsidR="00B5372D" w:rsidRPr="00A25818" w:rsidRDefault="00B5372D" w:rsidP="00B5372D">
            <w:pPr>
              <w:tabs>
                <w:tab w:val="left" w:pos="2111"/>
              </w:tabs>
              <w:spacing w:before="60" w:after="60"/>
            </w:pPr>
            <w:r w:rsidRPr="00A25818">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w:t>
            </w:r>
            <w:r w:rsidRPr="00A25818">
              <w:rPr>
                <w:i/>
              </w:rPr>
              <w:lastRenderedPageBreak/>
              <w:t xml:space="preserve">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Pr="00AC1B8E" w:rsidRDefault="00CB5540" w:rsidP="00CB5540">
            <w:pPr>
              <w:tabs>
                <w:tab w:val="left" w:pos="0"/>
              </w:tabs>
              <w:spacing w:before="60" w:after="60"/>
            </w:pPr>
            <w:r>
              <w:t xml:space="preserve">- </w:t>
            </w:r>
            <w:r w:rsidRPr="00AC1B8E">
              <w:t>график исполнения договора по форме согласно приложению к документации (раздел 8);</w:t>
            </w:r>
          </w:p>
          <w:p w:rsidR="009439D5" w:rsidRDefault="009439D5" w:rsidP="00CB5540">
            <w:pPr>
              <w:tabs>
                <w:tab w:val="left" w:pos="0"/>
              </w:tabs>
              <w:spacing w:before="60" w:after="60"/>
            </w:pPr>
            <w:r w:rsidRPr="00AC1B8E">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lastRenderedPageBreak/>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714027" w:rsidRPr="009368CA" w:rsidRDefault="00073B24" w:rsidP="00E96518">
            <w:pPr>
              <w:spacing w:before="60" w:after="60"/>
              <w:rPr>
                <w:highlight w:val="yellow"/>
              </w:rPr>
            </w:pPr>
            <w:r w:rsidRPr="00073B24">
              <w:t>Участник обязан согласиться с предложенным   Заказчиком распределением объемов поставки и сформировать своё предложение в соответствии с выделенным лотом по результатам такого распределения.</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96518" w:rsidRDefault="00E96518" w:rsidP="00E96518">
            <w:pPr>
              <w:spacing w:before="60" w:after="60"/>
            </w:pPr>
            <w:r>
              <w:t>Допускается.</w:t>
            </w:r>
          </w:p>
          <w:p w:rsidR="00E864FA" w:rsidRPr="00192AF6" w:rsidRDefault="00E96518" w:rsidP="00E96518">
            <w:pPr>
              <w:spacing w:before="60" w:after="60"/>
            </w:pPr>
            <w:r>
              <w:t xml:space="preserve">Участник в составе своей заявки предлагаемых параметров продукции указывает на их </w:t>
            </w:r>
            <w:r>
              <w:lastRenderedPageBreak/>
              <w:t>аналогичность в техническом предложении.</w:t>
            </w:r>
          </w:p>
        </w:tc>
      </w:tr>
    </w:tbl>
    <w:p w:rsidR="00714027" w:rsidRPr="00E160FB" w:rsidRDefault="00714027" w:rsidP="00E160FB">
      <w:pPr>
        <w:jc w:val="center"/>
        <w:rPr>
          <w:b/>
          <w:caps/>
        </w:rPr>
      </w:pPr>
      <w:bookmarkStart w:id="57" w:name="_Ref443486646"/>
      <w:r>
        <w:rPr>
          <w:b/>
          <w:caps/>
        </w:rPr>
        <w:lastRenderedPageBreak/>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lastRenderedPageBreak/>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2C5735">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C5735">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sidR="000978FD">
        <w:rPr>
          <w:b/>
          <w:color w:val="000000" w:themeColor="text1"/>
          <w:sz w:val="24"/>
          <w:szCs w:val="24"/>
        </w:rPr>
        <w:t xml:space="preserve">          </w:t>
      </w:r>
      <w:r w:rsidR="004B5C9A">
        <w:rPr>
          <w:b/>
          <w:color w:val="000000" w:themeColor="text1"/>
          <w:sz w:val="24"/>
          <w:szCs w:val="24"/>
        </w:rPr>
        <w:t>Е.</w:t>
      </w:r>
      <w:r w:rsidR="008F4BED">
        <w:rPr>
          <w:b/>
          <w:color w:val="000000" w:themeColor="text1"/>
          <w:sz w:val="24"/>
          <w:szCs w:val="24"/>
        </w:rPr>
        <w:t>М. Шпан</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008F4BED">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2C5735">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2C5735">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2C5735">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C5735">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C5735">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C5735">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225930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2C5735">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5" w:name="_Toc522259311"/>
      <w:r w:rsidRPr="001C784B">
        <w:t>Приложения к документации о закупке</w:t>
      </w:r>
      <w:bookmarkEnd w:id="294"/>
      <w:bookmarkEnd w:id="295"/>
    </w:p>
    <w:p w:rsidR="00952E91" w:rsidRDefault="00714027" w:rsidP="00C43B3C">
      <w:pPr>
        <w:pStyle w:val="11"/>
        <w:numPr>
          <w:ilvl w:val="0"/>
          <w:numId w:val="0"/>
        </w:numPr>
        <w:ind w:left="1134" w:hanging="1134"/>
      </w:pPr>
      <w:bookmarkStart w:id="296" w:name="_Toc522259312"/>
      <w:bookmarkStart w:id="297" w:name="_Ref443485882"/>
      <w:bookmarkStart w:id="298" w:name="_Ref443487149"/>
      <w:bookmarkStart w:id="299" w:name="_Toc467849822"/>
      <w:r w:rsidRPr="001C784B">
        <w:t xml:space="preserve">ПРИЛОЖЕНИЕ 1: </w:t>
      </w:r>
      <w:r w:rsidR="0067408D">
        <w:t>Проект договора</w:t>
      </w:r>
      <w:bookmarkEnd w:id="296"/>
    </w:p>
    <w:p w:rsidR="002F6BF8" w:rsidRPr="002F6BF8" w:rsidRDefault="002F6BF8" w:rsidP="002F6BF8">
      <w:pPr>
        <w:spacing w:before="0" w:line="276" w:lineRule="auto"/>
        <w:jc w:val="center"/>
        <w:rPr>
          <w:rFonts w:eastAsia="Times New Roman"/>
          <w:b/>
          <w:bCs/>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sidRPr="002F6BF8">
        <w:rPr>
          <w:rFonts w:eastAsia="Times New Roman"/>
          <w:b/>
          <w:bCs/>
          <w:sz w:val="24"/>
          <w:szCs w:val="24"/>
          <w:lang w:eastAsia="ru-RU"/>
        </w:rPr>
        <w:t xml:space="preserve">ДОГОВОР №  </w:t>
      </w:r>
    </w:p>
    <w:p w:rsidR="00152557" w:rsidRDefault="00152557" w:rsidP="00152557">
      <w:pPr>
        <w:spacing w:before="0" w:line="276" w:lineRule="auto"/>
        <w:jc w:val="center"/>
        <w:rPr>
          <w:rFonts w:eastAsia="Times New Roman"/>
          <w:b/>
          <w:bCs/>
          <w:sz w:val="24"/>
          <w:szCs w:val="24"/>
          <w:lang w:eastAsia="ru-RU"/>
        </w:rPr>
      </w:pPr>
    </w:p>
    <w:p w:rsidR="00A148E4" w:rsidRPr="006156BD" w:rsidRDefault="00A148E4" w:rsidP="00152557">
      <w:pPr>
        <w:spacing w:before="0" w:line="276" w:lineRule="auto"/>
        <w:jc w:val="center"/>
        <w:rPr>
          <w:rFonts w:eastAsia="Times New Roman"/>
          <w:b/>
          <w:bCs/>
          <w:sz w:val="24"/>
          <w:szCs w:val="24"/>
          <w:lang w:eastAsia="ru-RU"/>
        </w:rPr>
      </w:pPr>
    </w:p>
    <w:p w:rsidR="00152557" w:rsidRPr="006156BD" w:rsidRDefault="00152557" w:rsidP="00152557">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rsidR="00152557" w:rsidRPr="006156BD" w:rsidRDefault="00152557" w:rsidP="00152557">
      <w:pPr>
        <w:spacing w:before="0" w:line="276" w:lineRule="auto"/>
        <w:ind w:firstLine="720"/>
        <w:jc w:val="left"/>
        <w:rPr>
          <w:rFonts w:eastAsia="Times New Roman"/>
          <w:b/>
          <w:sz w:val="24"/>
          <w:szCs w:val="24"/>
          <w:lang w:eastAsia="ru-RU"/>
        </w:rPr>
      </w:pPr>
    </w:p>
    <w:p w:rsidR="00152557" w:rsidRPr="006156BD" w:rsidRDefault="00152557" w:rsidP="00152557">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rsidR="00152557" w:rsidRPr="006156BD" w:rsidRDefault="00152557" w:rsidP="00152557">
      <w:pPr>
        <w:spacing w:before="0" w:line="276" w:lineRule="auto"/>
        <w:ind w:firstLine="720"/>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rsidR="00152557" w:rsidRPr="006156BD" w:rsidRDefault="00152557" w:rsidP="00152557">
      <w:pPr>
        <w:spacing w:before="0" w:line="276" w:lineRule="auto"/>
        <w:rPr>
          <w:rFonts w:eastAsia="Times New Roman"/>
          <w:sz w:val="24"/>
          <w:szCs w:val="24"/>
          <w:lang w:eastAsia="ru-RU"/>
        </w:rPr>
      </w:pPr>
    </w:p>
    <w:p w:rsidR="00C438DE" w:rsidRPr="008173FA" w:rsidRDefault="00C438DE" w:rsidP="008173FA">
      <w:pPr>
        <w:pStyle w:val="ae"/>
        <w:numPr>
          <w:ilvl w:val="1"/>
          <w:numId w:val="35"/>
        </w:numPr>
        <w:ind w:left="426" w:hanging="426"/>
        <w:rPr>
          <w:rFonts w:eastAsia="Calibri"/>
          <w:bCs/>
          <w:iCs/>
          <w:sz w:val="24"/>
          <w:szCs w:val="24"/>
        </w:rPr>
      </w:pPr>
      <w:r w:rsidRPr="008173FA">
        <w:rPr>
          <w:rFonts w:eastAsia="Times New Roman"/>
          <w:bCs/>
          <w:iCs/>
          <w:sz w:val="24"/>
          <w:szCs w:val="24"/>
          <w:lang w:eastAsia="ru-RU"/>
        </w:rPr>
        <w:t>ПОСТАВЩИК обязуется осуществить поставку</w:t>
      </w:r>
      <w:r w:rsidRPr="008173FA">
        <w:rPr>
          <w:rFonts w:eastAsia="Times New Roman"/>
          <w:sz w:val="24"/>
          <w:szCs w:val="24"/>
          <w:lang w:eastAsia="ru-RU"/>
        </w:rPr>
        <w:t xml:space="preserve"> </w:t>
      </w:r>
      <w:r w:rsidR="008173FA" w:rsidRPr="008173FA">
        <w:rPr>
          <w:rFonts w:eastAsia="Calibri"/>
          <w:bCs/>
          <w:iCs/>
          <w:sz w:val="24"/>
          <w:szCs w:val="24"/>
        </w:rPr>
        <w:t>детской мебели, а также развивающих пос</w:t>
      </w:r>
      <w:r w:rsidR="008173FA">
        <w:rPr>
          <w:rFonts w:eastAsia="Calibri"/>
          <w:bCs/>
          <w:iCs/>
          <w:sz w:val="24"/>
          <w:szCs w:val="24"/>
        </w:rPr>
        <w:t xml:space="preserve">обий для детей АН ДОО «Алмазик», </w:t>
      </w:r>
      <w:r w:rsidRPr="008173FA">
        <w:rPr>
          <w:rFonts w:eastAsia="Times New Roman"/>
          <w:bCs/>
          <w:iCs/>
          <w:sz w:val="24"/>
          <w:szCs w:val="24"/>
          <w:lang w:eastAsia="ru-RU"/>
        </w:rPr>
        <w:t>согласно «Спецификации» (</w:t>
      </w:r>
      <w:r w:rsidRPr="008173FA">
        <w:rPr>
          <w:rFonts w:eastAsia="Times New Roman"/>
          <w:sz w:val="24"/>
          <w:szCs w:val="24"/>
          <w:lang w:eastAsia="ru-RU"/>
        </w:rPr>
        <w:t xml:space="preserve">Приложение № 1 к настоящему договору, являющееся его неотъемлемой частью), а </w:t>
      </w:r>
      <w:r w:rsidR="00E07BFA" w:rsidRPr="008173FA">
        <w:rPr>
          <w:rFonts w:eastAsia="Times New Roman"/>
          <w:sz w:val="24"/>
          <w:szCs w:val="24"/>
          <w:lang w:eastAsia="ru-RU"/>
        </w:rPr>
        <w:t>ПОКУПАТЕЛЬ обязуется</w:t>
      </w:r>
      <w:r w:rsidRPr="008173FA">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rsidR="00C438DE" w:rsidRPr="006156BD" w:rsidRDefault="00C438DE" w:rsidP="00C438DE">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улица </w:t>
      </w:r>
      <w:r>
        <w:rPr>
          <w:rFonts w:eastAsia="Times New Roman"/>
          <w:sz w:val="24"/>
          <w:szCs w:val="24"/>
          <w:lang w:eastAsia="ru-RU"/>
        </w:rPr>
        <w:t>50 лет Октября (район метеостанции)</w:t>
      </w:r>
      <w:r w:rsidRPr="006156BD">
        <w:rPr>
          <w:rFonts w:eastAsia="Times New Roman"/>
          <w:sz w:val="24"/>
          <w:szCs w:val="24"/>
          <w:lang w:eastAsia="ru-RU"/>
        </w:rPr>
        <w:t>,</w:t>
      </w:r>
      <w:r>
        <w:rPr>
          <w:rFonts w:eastAsia="Times New Roman"/>
          <w:sz w:val="24"/>
          <w:szCs w:val="24"/>
          <w:lang w:eastAsia="ru-RU"/>
        </w:rPr>
        <w:t xml:space="preserve"> центральный склад</w:t>
      </w:r>
      <w:r w:rsidRPr="006156BD">
        <w:rPr>
          <w:rFonts w:eastAsia="Times New Roman"/>
          <w:sz w:val="24"/>
          <w:szCs w:val="24"/>
          <w:lang w:eastAsia="ru-RU"/>
        </w:rPr>
        <w:t xml:space="preserve"> АН ДОО «Алмазик», без предъявления данных затрат ПОКУПАТЕЛЮ.</w:t>
      </w:r>
    </w:p>
    <w:p w:rsidR="00152557" w:rsidRPr="006156BD" w:rsidRDefault="00152557" w:rsidP="00152557">
      <w:pPr>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rsidR="00152557" w:rsidRPr="006156BD" w:rsidRDefault="00152557" w:rsidP="00152557">
      <w:pPr>
        <w:spacing w:before="0" w:line="276" w:lineRule="auto"/>
        <w:ind w:left="18"/>
        <w:rPr>
          <w:rFonts w:eastAsia="Times New Roman"/>
          <w:sz w:val="24"/>
          <w:szCs w:val="24"/>
          <w:lang w:eastAsia="ru-RU"/>
        </w:rPr>
      </w:pP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C438DE">
        <w:rPr>
          <w:rFonts w:eastAsia="Times New Roman"/>
          <w:sz w:val="24"/>
          <w:szCs w:val="24"/>
          <w:lang w:eastAsia="ru-RU"/>
        </w:rPr>
        <w:t>…………………..</w:t>
      </w:r>
      <w:r w:rsidRPr="006156BD">
        <w:rPr>
          <w:rFonts w:eastAsia="Times New Roman"/>
          <w:b/>
          <w:sz w:val="24"/>
          <w:szCs w:val="24"/>
          <w:lang w:eastAsia="ru-RU"/>
        </w:rPr>
        <w:t xml:space="preserve">, </w:t>
      </w:r>
      <w:r w:rsidR="002428DC">
        <w:rPr>
          <w:rFonts w:eastAsia="Times New Roman"/>
          <w:sz w:val="24"/>
          <w:szCs w:val="24"/>
          <w:lang w:eastAsia="ru-RU"/>
        </w:rPr>
        <w:t>с учетом НДС (20</w:t>
      </w:r>
      <w:r w:rsidR="00C438DE" w:rsidRPr="00DD6098">
        <w:rPr>
          <w:rFonts w:eastAsia="Times New Roman"/>
          <w:sz w:val="24"/>
          <w:szCs w:val="24"/>
          <w:lang w:eastAsia="ru-RU"/>
        </w:rPr>
        <w:t>%) либо без НДС</w:t>
      </w:r>
      <w:r w:rsidRPr="00DD6098">
        <w:rPr>
          <w:rFonts w:eastAsia="Times New Roman"/>
          <w:sz w:val="24"/>
          <w:szCs w:val="24"/>
          <w:lang w:eastAsia="ru-RU"/>
        </w:rPr>
        <w:t>.</w:t>
      </w:r>
      <w:r w:rsidRPr="006156BD">
        <w:rPr>
          <w:rFonts w:eastAsia="Times New Roman"/>
          <w:sz w:val="24"/>
          <w:szCs w:val="24"/>
          <w:lang w:eastAsia="ru-RU"/>
        </w:rPr>
        <w:t xml:space="preserve"> Транспортные расходы включены в стоимость товара.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w:t>
      </w:r>
      <w:r>
        <w:rPr>
          <w:rFonts w:eastAsia="Times New Roman"/>
          <w:sz w:val="24"/>
          <w:szCs w:val="24"/>
          <w:lang w:eastAsia="ru-RU"/>
        </w:rPr>
        <w:t>а. Не являются основанием</w:t>
      </w:r>
      <w:r w:rsidRPr="006156BD">
        <w:rPr>
          <w:rFonts w:eastAsia="Times New Roman"/>
          <w:sz w:val="24"/>
          <w:szCs w:val="24"/>
          <w:lang w:eastAsia="ru-RU"/>
        </w:rPr>
        <w:t xml:space="preserve"> для повышения цен</w:t>
      </w:r>
      <w:r>
        <w:rPr>
          <w:rFonts w:eastAsia="Times New Roman"/>
          <w:sz w:val="24"/>
          <w:szCs w:val="24"/>
          <w:lang w:eastAsia="ru-RU"/>
        </w:rPr>
        <w:t>ы</w:t>
      </w:r>
      <w:r w:rsidRPr="006156BD">
        <w:rPr>
          <w:rFonts w:eastAsia="Times New Roman"/>
          <w:sz w:val="24"/>
          <w:szCs w:val="24"/>
          <w:lang w:eastAsia="ru-RU"/>
        </w:rPr>
        <w:t xml:space="preserve"> </w:t>
      </w:r>
      <w:r w:rsidR="00C438DE" w:rsidRPr="006156BD">
        <w:rPr>
          <w:rFonts w:eastAsia="Times New Roman"/>
          <w:sz w:val="24"/>
          <w:szCs w:val="24"/>
          <w:lang w:eastAsia="ru-RU"/>
        </w:rPr>
        <w:t>увеличение транспортных расходов</w:t>
      </w:r>
      <w:r w:rsidRPr="006156BD">
        <w:rPr>
          <w:rFonts w:eastAsia="Times New Roman"/>
          <w:sz w:val="24"/>
          <w:szCs w:val="24"/>
          <w:lang w:eastAsia="ru-RU"/>
        </w:rPr>
        <w:t>, инфляционные процессы и другие обстоятельства, обусловленные объективными экономическими причинами или действием форс-мажора.</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Оплата производится денежными средствами по факту поставки </w:t>
      </w:r>
      <w:r>
        <w:rPr>
          <w:rFonts w:eastAsia="Times New Roman"/>
          <w:sz w:val="24"/>
          <w:szCs w:val="24"/>
          <w:lang w:eastAsia="ru-RU"/>
        </w:rPr>
        <w:t xml:space="preserve">согласованной партии </w:t>
      </w:r>
      <w:r w:rsidRPr="006156BD">
        <w:rPr>
          <w:rFonts w:eastAsia="Times New Roman"/>
          <w:sz w:val="24"/>
          <w:szCs w:val="24"/>
          <w:lang w:eastAsia="ru-RU"/>
        </w:rPr>
        <w:t>в течение 30 дней на основании подписанных обеими сторонами товарной накладной по форме ТОРГ-12 согласно выставленному счету и счету-фактуре.</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rsidR="00152557" w:rsidRPr="006156BD" w:rsidRDefault="00152557" w:rsidP="00152557">
      <w:pPr>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jc w:val="center"/>
        <w:rPr>
          <w:rFonts w:eastAsia="Times New Roman"/>
          <w:sz w:val="24"/>
          <w:szCs w:val="24"/>
          <w:lang w:eastAsia="ru-RU"/>
        </w:rPr>
      </w:pPr>
      <w:r>
        <w:rPr>
          <w:rFonts w:eastAsia="Times New Roman"/>
          <w:b/>
          <w:sz w:val="24"/>
          <w:szCs w:val="24"/>
          <w:lang w:eastAsia="ru-RU"/>
        </w:rPr>
        <w:t xml:space="preserve">СРОК </w:t>
      </w:r>
      <w:r w:rsidRPr="006156BD">
        <w:rPr>
          <w:rFonts w:eastAsia="Times New Roman"/>
          <w:b/>
          <w:sz w:val="24"/>
          <w:szCs w:val="24"/>
          <w:lang w:eastAsia="ru-RU"/>
        </w:rPr>
        <w:t>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C92BD9" w:rsidRDefault="00C92BD9" w:rsidP="00C92BD9">
      <w:pPr>
        <w:widowControl w:val="0"/>
        <w:numPr>
          <w:ilvl w:val="1"/>
          <w:numId w:val="35"/>
        </w:numPr>
        <w:spacing w:before="0" w:line="276" w:lineRule="auto"/>
        <w:ind w:left="426" w:hanging="426"/>
        <w:rPr>
          <w:rFonts w:eastAsia="Times New Roman"/>
          <w:sz w:val="24"/>
          <w:szCs w:val="24"/>
          <w:lang w:eastAsia="ru-RU"/>
        </w:rPr>
      </w:pPr>
      <w:r>
        <w:rPr>
          <w:rFonts w:eastAsia="Times New Roman"/>
          <w:sz w:val="24"/>
          <w:szCs w:val="24"/>
          <w:lang w:eastAsia="ru-RU"/>
        </w:rPr>
        <w:t xml:space="preserve">Срок поставки: </w:t>
      </w:r>
      <w:r w:rsidR="008173FA">
        <w:rPr>
          <w:rFonts w:eastAsia="Times New Roman"/>
          <w:sz w:val="24"/>
          <w:szCs w:val="24"/>
          <w:lang w:eastAsia="ru-RU"/>
        </w:rPr>
        <w:t>до 16.09</w:t>
      </w:r>
      <w:r w:rsidR="00E83873">
        <w:rPr>
          <w:rFonts w:eastAsia="Times New Roman"/>
          <w:sz w:val="24"/>
          <w:szCs w:val="24"/>
          <w:lang w:eastAsia="ru-RU"/>
        </w:rPr>
        <w:t>.2019г.</w:t>
      </w:r>
    </w:p>
    <w:p w:rsidR="00C92BD9" w:rsidRPr="00221127" w:rsidRDefault="00E83873" w:rsidP="00E83873">
      <w:pPr>
        <w:widowControl w:val="0"/>
        <w:spacing w:before="0" w:line="276" w:lineRule="auto"/>
        <w:rPr>
          <w:rFonts w:eastAsia="Times New Roman"/>
          <w:sz w:val="24"/>
          <w:szCs w:val="24"/>
          <w:lang w:eastAsia="ru-RU"/>
        </w:rPr>
      </w:pPr>
      <w:r>
        <w:rPr>
          <w:rFonts w:eastAsia="Times New Roman"/>
          <w:sz w:val="24"/>
          <w:szCs w:val="24"/>
          <w:lang w:eastAsia="ru-RU"/>
        </w:rPr>
        <w:t xml:space="preserve">     </w:t>
      </w:r>
      <w:r w:rsidRPr="00221127">
        <w:rPr>
          <w:rFonts w:eastAsia="Times New Roman"/>
          <w:sz w:val="24"/>
          <w:szCs w:val="24"/>
          <w:lang w:eastAsia="ru-RU"/>
        </w:rPr>
        <w:t xml:space="preserve"> </w:t>
      </w:r>
      <w:r w:rsidR="00C92BD9" w:rsidRPr="00221127">
        <w:rPr>
          <w:rFonts w:eastAsia="Times New Roman"/>
          <w:sz w:val="24"/>
          <w:szCs w:val="24"/>
          <w:lang w:eastAsia="ru-RU"/>
        </w:rPr>
        <w:t>Досрочная поставка товаров без письменного согласия ПОКУПАТЕЛЯ не допускается.</w:t>
      </w:r>
    </w:p>
    <w:p w:rsidR="00152557" w:rsidRPr="006156BD" w:rsidRDefault="00152557" w:rsidP="00C92BD9">
      <w:pPr>
        <w:widowControl w:val="0"/>
        <w:spacing w:before="0" w:line="276" w:lineRule="auto"/>
        <w:ind w:left="426"/>
        <w:rPr>
          <w:rFonts w:eastAsia="Times New Roman"/>
          <w:sz w:val="24"/>
          <w:szCs w:val="24"/>
          <w:lang w:eastAsia="ru-RU"/>
        </w:rPr>
      </w:pP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rsidR="00152557" w:rsidRPr="006156BD" w:rsidRDefault="00152557" w:rsidP="00152557">
      <w:pPr>
        <w:widowControl w:val="0"/>
        <w:spacing w:before="0" w:line="276" w:lineRule="auto"/>
        <w:ind w:left="426"/>
        <w:rPr>
          <w:rFonts w:eastAsia="Times New Roman"/>
          <w:sz w:val="24"/>
          <w:szCs w:val="24"/>
          <w:lang w:eastAsia="ru-RU"/>
        </w:rPr>
      </w:pP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Товары по настоящему договору поставляют </w:t>
      </w:r>
      <w:r w:rsidR="00E83873">
        <w:rPr>
          <w:rFonts w:eastAsia="Times New Roman"/>
          <w:sz w:val="24"/>
          <w:szCs w:val="24"/>
          <w:lang w:eastAsia="ru-RU"/>
        </w:rPr>
        <w:t>в полном объеме одной партией</w:t>
      </w:r>
      <w:r w:rsidRPr="00221127">
        <w:rPr>
          <w:rFonts w:eastAsia="Times New Roman"/>
          <w:sz w:val="24"/>
          <w:szCs w:val="24"/>
          <w:lang w:eastAsia="ru-RU"/>
        </w:rPr>
        <w:t>.</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rsidR="00C92BD9"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Pr>
          <w:rFonts w:eastAsia="Times New Roman"/>
          <w:sz w:val="24"/>
          <w:szCs w:val="24"/>
          <w:lang w:eastAsia="ru-RU"/>
        </w:rPr>
        <w:t xml:space="preserve">Разгрузка товара на центральный склад ПОКУПАТЕЛЯ </w:t>
      </w:r>
      <w:r w:rsidRPr="00796F85">
        <w:rPr>
          <w:rFonts w:eastAsia="Times New Roman"/>
          <w:sz w:val="24"/>
          <w:szCs w:val="24"/>
          <w:lang w:eastAsia="ru-RU"/>
        </w:rPr>
        <w:t xml:space="preserve">осуществляются силами и средствами </w:t>
      </w:r>
      <w:r>
        <w:rPr>
          <w:rFonts w:eastAsia="Times New Roman"/>
          <w:sz w:val="24"/>
          <w:szCs w:val="24"/>
          <w:lang w:eastAsia="ru-RU"/>
        </w:rPr>
        <w:t>ПОСТАВЩИКА</w:t>
      </w:r>
      <w:r w:rsidRPr="00796F85">
        <w:rPr>
          <w:rFonts w:eastAsia="Times New Roman"/>
          <w:sz w:val="24"/>
          <w:szCs w:val="24"/>
          <w:lang w:eastAsia="ru-RU"/>
        </w:rPr>
        <w:t>.</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Передача товара ПОКУПАТЕЛЮ оформляется сторонами актом приёма-передачи товара.</w:t>
      </w:r>
    </w:p>
    <w:p w:rsidR="00C92BD9" w:rsidRPr="00221127" w:rsidRDefault="00C92BD9" w:rsidP="00C92BD9">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rsidR="008F7E93" w:rsidRPr="00221127" w:rsidRDefault="008F7E93" w:rsidP="008F7E93">
      <w:pPr>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rsidR="008F7E93" w:rsidRPr="00221127" w:rsidRDefault="008F7E93" w:rsidP="008F7E93">
      <w:pPr>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ПОСТАВЩИК несет ответственность перед ПОКУПАТЕЛЕМ за качество и количество поставляемого товара, наличие сертификатов на товар обязательно.</w:t>
      </w:r>
    </w:p>
    <w:p w:rsidR="008F7E93" w:rsidRPr="00221127" w:rsidRDefault="008F7E93" w:rsidP="008F7E93">
      <w:pPr>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соразмерного уменьшения покупной цены;</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безвозмездного устранения недостатков товара в разумный срок;</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rsidR="008F7E93" w:rsidRPr="00221127" w:rsidRDefault="008F7E93" w:rsidP="008F7E93">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152557" w:rsidRDefault="00152557" w:rsidP="00152557">
      <w:pPr>
        <w:widowControl w:val="0"/>
        <w:spacing w:before="0" w:line="276" w:lineRule="auto"/>
        <w:ind w:left="426"/>
        <w:rPr>
          <w:rFonts w:eastAsia="Times New Roman"/>
          <w:sz w:val="24"/>
          <w:szCs w:val="24"/>
          <w:lang w:eastAsia="ru-RU"/>
        </w:rPr>
      </w:pPr>
    </w:p>
    <w:p w:rsidR="008F7E93" w:rsidRPr="006156BD" w:rsidRDefault="008F7E93"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rsidR="00152557" w:rsidRPr="006156BD" w:rsidRDefault="00152557" w:rsidP="00152557">
      <w:pPr>
        <w:widowControl w:val="0"/>
        <w:spacing w:before="0" w:line="276" w:lineRule="auto"/>
        <w:ind w:left="284"/>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w:t>
      </w:r>
      <w:r w:rsidRPr="006156BD">
        <w:rPr>
          <w:rFonts w:eastAsia="Times New Roman"/>
          <w:sz w:val="24"/>
          <w:szCs w:val="24"/>
          <w:lang w:eastAsia="ru-RU"/>
        </w:rPr>
        <w:lastRenderedPageBreak/>
        <w:t xml:space="preserve">учетом перевалок, а также предохранять товар от атмосферных влияний и должны соответствовать требованиям стандартов, технических условий и т. п.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rsidR="008F7E93" w:rsidRPr="00221127" w:rsidRDefault="008F7E93" w:rsidP="008F7E93">
      <w:pPr>
        <w:widowControl w:val="0"/>
        <w:numPr>
          <w:ilvl w:val="1"/>
          <w:numId w:val="35"/>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ind w:left="4243"/>
        <w:rPr>
          <w:rFonts w:eastAsia="Times New Roman"/>
          <w:sz w:val="24"/>
          <w:szCs w:val="24"/>
          <w:lang w:eastAsia="ru-RU"/>
        </w:rPr>
      </w:pP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rsidR="00152557" w:rsidRPr="006156BD" w:rsidRDefault="00152557" w:rsidP="00152557">
      <w:pPr>
        <w:widowControl w:val="0"/>
        <w:spacing w:before="0" w:line="276" w:lineRule="auto"/>
        <w:ind w:left="142"/>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w:t>
      </w:r>
      <w:r>
        <w:rPr>
          <w:rFonts w:eastAsia="Times New Roman"/>
          <w:sz w:val="24"/>
          <w:szCs w:val="24"/>
          <w:lang w:eastAsia="ru-RU"/>
        </w:rPr>
        <w:t>в магазинах розничной торговли или на складе поставщика в г. Мирный РС(Якутия).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152557" w:rsidRPr="006156BD" w:rsidRDefault="00152557" w:rsidP="00152557">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rsidR="00152557" w:rsidRPr="006156BD" w:rsidRDefault="00152557" w:rsidP="00152557">
      <w:pPr>
        <w:widowControl w:val="0"/>
        <w:numPr>
          <w:ilvl w:val="0"/>
          <w:numId w:val="35"/>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rsidR="00152557" w:rsidRPr="006156BD" w:rsidRDefault="00152557" w:rsidP="00152557">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 xml:space="preserve">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w:t>
      </w:r>
      <w:r w:rsidRPr="006156BD">
        <w:rPr>
          <w:rFonts w:eastAsia="Times New Roman"/>
          <w:sz w:val="24"/>
          <w:szCs w:val="24"/>
          <w:lang w:eastAsia="ru-RU"/>
        </w:rPr>
        <w:lastRenderedPageBreak/>
        <w:t>рассматриваться как форс-мажорные обстоятельства.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 xml:space="preserve">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w:t>
      </w:r>
      <w:r w:rsidRPr="006156BD">
        <w:rPr>
          <w:rFonts w:eastAsia="Times New Roman"/>
          <w:sz w:val="24"/>
          <w:szCs w:val="24"/>
          <w:lang w:eastAsia="ru-RU"/>
        </w:rPr>
        <w:lastRenderedPageBreak/>
        <w:t>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152557" w:rsidRPr="006156BD" w:rsidRDefault="00152557" w:rsidP="00152557">
      <w:pPr>
        <w:overflowPunct w:val="0"/>
        <w:autoSpaceDE w:val="0"/>
        <w:autoSpaceDN w:val="0"/>
        <w:adjustRightInd w:val="0"/>
        <w:spacing w:before="0"/>
        <w:ind w:firstLine="743"/>
        <w:textAlignment w:val="baseline"/>
        <w:rPr>
          <w:rFonts w:eastAsia="Times New Roman"/>
          <w:sz w:val="24"/>
          <w:szCs w:val="24"/>
          <w:lang w:eastAsia="ru-RU"/>
        </w:rPr>
      </w:pPr>
    </w:p>
    <w:p w:rsidR="00152557" w:rsidRPr="006156BD" w:rsidRDefault="00152557" w:rsidP="00152557">
      <w:pPr>
        <w:widowControl w:val="0"/>
        <w:spacing w:before="0" w:line="276" w:lineRule="auto"/>
        <w:ind w:left="426"/>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rsidR="00152557" w:rsidRPr="006156BD" w:rsidRDefault="00152557" w:rsidP="00152557">
      <w:pPr>
        <w:widowControl w:val="0"/>
        <w:spacing w:before="0" w:line="276" w:lineRule="auto"/>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152557" w:rsidRPr="006156BD" w:rsidRDefault="00152557" w:rsidP="00152557">
      <w:pPr>
        <w:widowControl w:val="0"/>
        <w:numPr>
          <w:ilvl w:val="0"/>
          <w:numId w:val="30"/>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152557" w:rsidRPr="006156BD" w:rsidRDefault="00152557" w:rsidP="00152557">
      <w:pPr>
        <w:widowControl w:val="0"/>
        <w:numPr>
          <w:ilvl w:val="1"/>
          <w:numId w:val="35"/>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0"/>
          <w:numId w:val="35"/>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rsidR="00152557" w:rsidRPr="006156BD" w:rsidRDefault="00152557" w:rsidP="00152557">
      <w:pPr>
        <w:widowControl w:val="0"/>
        <w:spacing w:before="0" w:line="276" w:lineRule="auto"/>
        <w:ind w:left="426"/>
        <w:jc w:val="center"/>
        <w:rPr>
          <w:rFonts w:eastAsia="Times New Roman"/>
          <w:sz w:val="24"/>
          <w:szCs w:val="24"/>
          <w:lang w:eastAsia="ru-RU"/>
        </w:rPr>
      </w:pPr>
    </w:p>
    <w:p w:rsidR="00152557" w:rsidRPr="006156BD" w:rsidRDefault="00152557" w:rsidP="00152557">
      <w:pPr>
        <w:widowControl w:val="0"/>
        <w:numPr>
          <w:ilvl w:val="1"/>
          <w:numId w:val="35"/>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w:t>
      </w:r>
      <w:r>
        <w:rPr>
          <w:rFonts w:eastAsia="Times New Roman"/>
          <w:sz w:val="24"/>
          <w:szCs w:val="24"/>
          <w:lang w:eastAsia="ru-RU"/>
        </w:rPr>
        <w:t>Прайс-лист</w:t>
      </w:r>
      <w:r w:rsidRPr="006156BD">
        <w:rPr>
          <w:rFonts w:eastAsia="Times New Roman"/>
          <w:sz w:val="24"/>
          <w:szCs w:val="24"/>
          <w:lang w:eastAsia="ru-RU"/>
        </w:rPr>
        <w:t>».</w:t>
      </w:r>
    </w:p>
    <w:p w:rsidR="00152557" w:rsidRPr="006156BD" w:rsidRDefault="00152557" w:rsidP="00152557">
      <w:pPr>
        <w:spacing w:before="0"/>
        <w:jc w:val="center"/>
        <w:rPr>
          <w:rFonts w:eastAsia="Times New Roman"/>
          <w:b/>
          <w:sz w:val="24"/>
          <w:szCs w:val="24"/>
          <w:lang w:eastAsia="ru-RU"/>
        </w:rPr>
      </w:pP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rsidR="00152557" w:rsidRPr="006156BD" w:rsidRDefault="00152557" w:rsidP="00152557">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rsidR="00152557" w:rsidRPr="006156BD" w:rsidRDefault="00152557" w:rsidP="00152557">
      <w:pPr>
        <w:keepNext/>
        <w:spacing w:before="0"/>
        <w:outlineLvl w:val="0"/>
        <w:rPr>
          <w:rFonts w:eastAsia="Times New Roman"/>
          <w:b/>
          <w:sz w:val="24"/>
          <w:szCs w:val="24"/>
          <w:lang w:eastAsia="ru-RU"/>
        </w:rPr>
      </w:pPr>
    </w:p>
    <w:p w:rsidR="00152557" w:rsidRPr="006156BD" w:rsidRDefault="00152557" w:rsidP="00152557">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7087" w:type="dxa"/>
        <w:tblInd w:w="108" w:type="dxa"/>
        <w:tblLook w:val="04A0" w:firstRow="1" w:lastRow="0" w:firstColumn="1" w:lastColumn="0" w:noHBand="0" w:noVBand="1"/>
      </w:tblPr>
      <w:tblGrid>
        <w:gridCol w:w="4678"/>
        <w:gridCol w:w="2409"/>
      </w:tblGrid>
      <w:tr w:rsidR="00152557" w:rsidRPr="006156BD" w:rsidTr="008F7E93">
        <w:trPr>
          <w:trHeight w:val="2238"/>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rsidR="00152557" w:rsidRPr="006156BD" w:rsidRDefault="004E7B40" w:rsidP="00AE4975">
            <w:pPr>
              <w:overflowPunct w:val="0"/>
              <w:autoSpaceDE w:val="0"/>
              <w:autoSpaceDN w:val="0"/>
              <w:adjustRightInd w:val="0"/>
              <w:spacing w:before="0"/>
              <w:textAlignment w:val="baseline"/>
              <w:rPr>
                <w:rFonts w:eastAsia="Times New Roman"/>
                <w:sz w:val="24"/>
                <w:szCs w:val="24"/>
                <w:lang w:eastAsia="ru-RU"/>
              </w:rPr>
            </w:pPr>
            <w:r>
              <w:rPr>
                <w:rFonts w:eastAsia="Times New Roman"/>
                <w:sz w:val="24"/>
                <w:szCs w:val="24"/>
                <w:lang w:eastAsia="ru-RU"/>
              </w:rPr>
              <w:t>Телефон / Факс: 841136-4-25-27</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rsidR="00152557" w:rsidRPr="006156BD" w:rsidRDefault="00152557" w:rsidP="00AE4975">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rsidR="00152557" w:rsidRPr="006156BD" w:rsidRDefault="00152557" w:rsidP="00AE4975">
            <w:pPr>
              <w:keepNext/>
              <w:autoSpaceDE w:val="0"/>
              <w:autoSpaceDN w:val="0"/>
              <w:spacing w:before="0"/>
              <w:outlineLvl w:val="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p w:rsidR="00152557" w:rsidRPr="006156BD" w:rsidRDefault="00152557" w:rsidP="008F7E93">
            <w:pPr>
              <w:keepNext/>
              <w:autoSpaceDE w:val="0"/>
              <w:autoSpaceDN w:val="0"/>
              <w:spacing w:before="0"/>
              <w:ind w:left="1245" w:hanging="1245"/>
              <w:outlineLvl w:val="0"/>
              <w:rPr>
                <w:rFonts w:eastAsia="Calibri"/>
                <w:b/>
                <w:i/>
                <w:iCs/>
                <w:smallCaps/>
                <w:color w:val="FF0000"/>
                <w:sz w:val="24"/>
                <w:szCs w:val="24"/>
              </w:rPr>
            </w:pPr>
          </w:p>
        </w:tc>
      </w:tr>
      <w:tr w:rsidR="00152557" w:rsidRPr="006156BD" w:rsidTr="008F7E93">
        <w:trPr>
          <w:trHeight w:val="185"/>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8F7E93">
        <w:trPr>
          <w:trHeight w:val="185"/>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p>
        </w:tc>
      </w:tr>
      <w:tr w:rsidR="00152557" w:rsidRPr="006156BD" w:rsidTr="008F7E93">
        <w:trPr>
          <w:trHeight w:val="371"/>
        </w:trPr>
        <w:tc>
          <w:tcPr>
            <w:tcW w:w="4678" w:type="dxa"/>
            <w:shd w:val="clear" w:color="auto" w:fill="auto"/>
          </w:tcPr>
          <w:p w:rsidR="00152557" w:rsidRPr="006156BD" w:rsidRDefault="00152557" w:rsidP="00AE4975">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rsidR="00152557" w:rsidRPr="006156BD" w:rsidRDefault="00152557" w:rsidP="00AE4975">
            <w:pPr>
              <w:spacing w:before="0"/>
              <w:rPr>
                <w:rFonts w:eastAsia="Calibri"/>
                <w:b/>
                <w:i/>
                <w:iCs/>
                <w:smallCaps/>
                <w:color w:val="FF0000"/>
                <w:sz w:val="24"/>
                <w:szCs w:val="24"/>
              </w:rPr>
            </w:pPr>
          </w:p>
        </w:tc>
        <w:tc>
          <w:tcPr>
            <w:tcW w:w="2409" w:type="dxa"/>
            <w:shd w:val="clear" w:color="auto" w:fill="auto"/>
          </w:tcPr>
          <w:p w:rsidR="00152557" w:rsidRPr="006156BD" w:rsidRDefault="00152557" w:rsidP="00AE4975">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152557" w:rsidRPr="006156BD" w:rsidTr="008F7E93">
        <w:trPr>
          <w:gridAfter w:val="1"/>
          <w:wAfter w:w="2409" w:type="dxa"/>
          <w:trHeight w:val="873"/>
        </w:trPr>
        <w:tc>
          <w:tcPr>
            <w:tcW w:w="4678" w:type="dxa"/>
            <w:shd w:val="clear" w:color="auto" w:fill="auto"/>
          </w:tcPr>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p>
          <w:p w:rsidR="00152557" w:rsidRPr="006156BD" w:rsidRDefault="00152557" w:rsidP="00AE4975">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rsidR="00152557" w:rsidRPr="006156BD" w:rsidRDefault="00152557" w:rsidP="00AE4975">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bl>
    <w:p w:rsidR="00316EEA" w:rsidRDefault="00316EEA" w:rsidP="009352D6">
      <w:pPr>
        <w:jc w:val="center"/>
        <w:rPr>
          <w:b/>
        </w:rPr>
      </w:pPr>
      <w:bookmarkStart w:id="305" w:name="_Toc522259314"/>
      <w:bookmarkStart w:id="306" w:name="_Ref467586016"/>
      <w:bookmarkStart w:id="307" w:name="_Toc467849823"/>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E83873" w:rsidRDefault="00E83873" w:rsidP="009352D6">
      <w:pPr>
        <w:jc w:val="center"/>
        <w:rPr>
          <w:b/>
        </w:rPr>
      </w:pPr>
    </w:p>
    <w:p w:rsidR="00E83873" w:rsidRDefault="00E83873" w:rsidP="009352D6">
      <w:pPr>
        <w:jc w:val="center"/>
        <w:rPr>
          <w:b/>
        </w:rPr>
      </w:pPr>
    </w:p>
    <w:p w:rsidR="00E83873" w:rsidRDefault="00E83873" w:rsidP="009352D6">
      <w:pPr>
        <w:jc w:val="center"/>
        <w:rPr>
          <w:b/>
        </w:rPr>
      </w:pPr>
    </w:p>
    <w:p w:rsidR="00316EEA" w:rsidRDefault="00316EEA" w:rsidP="009352D6">
      <w:pPr>
        <w:jc w:val="center"/>
        <w:rPr>
          <w:b/>
        </w:rPr>
      </w:pPr>
    </w:p>
    <w:p w:rsidR="00316EEA" w:rsidRDefault="00316EEA" w:rsidP="009352D6">
      <w:pPr>
        <w:jc w:val="center"/>
        <w:rPr>
          <w:b/>
        </w:rPr>
      </w:pPr>
    </w:p>
    <w:p w:rsidR="00316EEA" w:rsidRDefault="00316EEA" w:rsidP="009352D6">
      <w:pPr>
        <w:jc w:val="center"/>
        <w:rPr>
          <w:b/>
        </w:rPr>
      </w:pPr>
    </w:p>
    <w:p w:rsidR="003065FA" w:rsidRPr="003065FA" w:rsidRDefault="00714027" w:rsidP="003065FA">
      <w:pPr>
        <w:jc w:val="center"/>
        <w:rPr>
          <w:rFonts w:eastAsia="Calibri"/>
          <w:b/>
          <w:sz w:val="28"/>
          <w:szCs w:val="22"/>
        </w:rPr>
      </w:pPr>
      <w:r w:rsidRPr="00F66DF2">
        <w:rPr>
          <w:b/>
        </w:rPr>
        <w:lastRenderedPageBreak/>
        <w:t>ПРИЛОЖЕНИЕ 2</w:t>
      </w:r>
      <w:r w:rsidRPr="001C784B">
        <w:t>:</w:t>
      </w:r>
      <w:r w:rsidR="00D144CE">
        <w:t xml:space="preserve"> </w:t>
      </w:r>
      <w:bookmarkStart w:id="308" w:name="_Toc522259315"/>
      <w:bookmarkEnd w:id="300"/>
      <w:bookmarkEnd w:id="301"/>
      <w:bookmarkEnd w:id="302"/>
      <w:bookmarkEnd w:id="303"/>
      <w:bookmarkEnd w:id="304"/>
      <w:bookmarkEnd w:id="305"/>
      <w:bookmarkEnd w:id="306"/>
      <w:bookmarkEnd w:id="307"/>
      <w:r w:rsidR="003065FA" w:rsidRPr="003065FA">
        <w:rPr>
          <w:rFonts w:eastAsia="Calibri"/>
          <w:b/>
          <w:sz w:val="28"/>
          <w:szCs w:val="22"/>
        </w:rPr>
        <w:t xml:space="preserve">Техническое задание на поставку </w:t>
      </w:r>
      <w:r w:rsidR="008173FA" w:rsidRPr="008173FA">
        <w:rPr>
          <w:rFonts w:eastAsia="Calibri"/>
          <w:b/>
          <w:sz w:val="28"/>
          <w:szCs w:val="22"/>
        </w:rPr>
        <w:t>детской мебели, а также развивающих пособий для детей АН ДОО «Алмазик».</w:t>
      </w:r>
    </w:p>
    <w:p w:rsidR="003065FA" w:rsidRPr="003065FA" w:rsidRDefault="003065FA" w:rsidP="003065FA">
      <w:pPr>
        <w:spacing w:before="0"/>
        <w:jc w:val="left"/>
        <w:rPr>
          <w:rFonts w:eastAsia="Times New Roman"/>
          <w:b/>
          <w:color w:val="000000"/>
          <w:sz w:val="24"/>
          <w:szCs w:val="24"/>
          <w:lang w:eastAsia="ru-RU"/>
        </w:rPr>
      </w:pPr>
      <w:r w:rsidRPr="003065FA">
        <w:rPr>
          <w:rFonts w:eastAsia="Times New Roman"/>
          <w:b/>
          <w:color w:val="000000"/>
          <w:sz w:val="24"/>
          <w:szCs w:val="24"/>
          <w:lang w:eastAsia="ru-RU"/>
        </w:rPr>
        <w:t>1.Общие положение</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1.1 Настоящее техническое задание определяет перечень, технические характеристики, порядок и сроки поставки мебели (далее – Товар) для детских садах АН ДОО «Алмазик» (далее – Покупатель), а также требование к качеству поставляемого товара.</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1.1.1 Детская мебель и оборудование для помещений, поступающие в дошкольные образовательные организации, должны быть изготовлены из материалов, безвредных для здоровья детей и иметь документы, подтверждающие их происхождение и безопасность.</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1.2 Поставка товара включает в себя:</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1.2.1 Приобретение Товара (Товар должен быть новым, ранее не использованным).</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 xml:space="preserve">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 Каждая единица мебели </w:t>
      </w:r>
      <w:r w:rsidR="008173FA">
        <w:rPr>
          <w:rFonts w:eastAsia="Times New Roman"/>
          <w:color w:val="000000"/>
          <w:sz w:val="24"/>
          <w:szCs w:val="24"/>
          <w:lang w:eastAsia="ru-RU"/>
        </w:rPr>
        <w:t xml:space="preserve">и оборудования </w:t>
      </w:r>
      <w:r w:rsidRPr="003065FA">
        <w:rPr>
          <w:rFonts w:eastAsia="Times New Roman"/>
          <w:color w:val="000000"/>
          <w:sz w:val="24"/>
          <w:szCs w:val="24"/>
          <w:lang w:eastAsia="ru-RU"/>
        </w:rPr>
        <w:t xml:space="preserve">должна быть упакована в отдельной упаковке и укомплектована комплектом фурнитуры. При этом на упаковке должно быть четко прописано наименование изделия. </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1.2.5 К каждой единицы товара должна присутствовать схема сборки.</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 xml:space="preserve">1.2.6 Товар должен поставляться в полном соответствии с требованиями, указанными в Таблице №1 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характеристик эквивалентного Товара требуемому.    </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1.3 Адрес поставки: РС (Я), г. Мирный, ул. 50 лет октября, район метеостанции.</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1.4 Срок поставки: до 15 августа 2019г.</w:t>
      </w:r>
    </w:p>
    <w:p w:rsidR="003065FA" w:rsidRPr="003065FA" w:rsidRDefault="003065FA" w:rsidP="003065FA">
      <w:pPr>
        <w:spacing w:before="0"/>
        <w:rPr>
          <w:rFonts w:eastAsia="Times New Roman"/>
          <w:color w:val="000000"/>
          <w:sz w:val="24"/>
          <w:szCs w:val="24"/>
          <w:lang w:eastAsia="ru-RU"/>
        </w:rPr>
      </w:pPr>
    </w:p>
    <w:p w:rsidR="003065FA" w:rsidRPr="003065FA" w:rsidRDefault="003065FA" w:rsidP="003065FA">
      <w:pPr>
        <w:spacing w:before="0"/>
        <w:rPr>
          <w:rFonts w:eastAsia="Times New Roman"/>
          <w:b/>
          <w:color w:val="000000"/>
          <w:sz w:val="24"/>
          <w:szCs w:val="24"/>
          <w:lang w:eastAsia="ru-RU"/>
        </w:rPr>
      </w:pPr>
      <w:r w:rsidRPr="003065FA">
        <w:rPr>
          <w:rFonts w:eastAsia="Times New Roman"/>
          <w:b/>
          <w:color w:val="000000"/>
          <w:sz w:val="24"/>
          <w:szCs w:val="24"/>
          <w:lang w:eastAsia="ru-RU"/>
        </w:rPr>
        <w:t xml:space="preserve">2. Описание и техническое состояние Товара </w:t>
      </w:r>
    </w:p>
    <w:p w:rsidR="003065FA" w:rsidRPr="003065FA" w:rsidRDefault="003065FA" w:rsidP="003065FA">
      <w:pPr>
        <w:spacing w:before="0" w:line="259" w:lineRule="auto"/>
        <w:rPr>
          <w:rFonts w:eastAsia="Times New Roman"/>
          <w:color w:val="000000"/>
          <w:sz w:val="24"/>
          <w:szCs w:val="24"/>
          <w:lang w:eastAsia="ru-RU"/>
        </w:rPr>
      </w:pPr>
      <w:r w:rsidRPr="003065FA">
        <w:rPr>
          <w:rFonts w:eastAsia="Times New Roman"/>
          <w:color w:val="000000"/>
          <w:sz w:val="24"/>
          <w:szCs w:val="24"/>
          <w:lang w:eastAsia="ru-RU"/>
        </w:rPr>
        <w:t>2.1 Описание и техническое состояние Товара указаны в Таблице №1</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2.2 Мебель, указанная в техническом задании должна соответствовать:</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 СанПиН 2.4.1.3049-13 "Санитарно-эпидемиологические требования к устройству, содержанию и организации режима работы дошкольных образовательных организаций" (с изменениями на 27 августа 2015 года);</w:t>
      </w:r>
    </w:p>
    <w:p w:rsidR="003065FA" w:rsidRPr="003065FA" w:rsidRDefault="003065FA" w:rsidP="003065FA">
      <w:pPr>
        <w:spacing w:before="0"/>
        <w:rPr>
          <w:rFonts w:eastAsia="Times New Roman"/>
          <w:color w:val="000000"/>
          <w:sz w:val="24"/>
          <w:szCs w:val="24"/>
          <w:lang w:eastAsia="ru-RU"/>
        </w:rPr>
      </w:pPr>
      <w:r w:rsidRPr="003065FA">
        <w:rPr>
          <w:rFonts w:eastAsia="Times New Roman"/>
          <w:color w:val="000000"/>
          <w:sz w:val="24"/>
          <w:szCs w:val="24"/>
          <w:lang w:eastAsia="ru-RU"/>
        </w:rPr>
        <w:t>- ГОСТ 26682-2016 Мебель для дошкольных учреждений. Функциональные размеры (с Поправкой);</w:t>
      </w:r>
    </w:p>
    <w:p w:rsidR="003065FA" w:rsidRPr="003065FA" w:rsidRDefault="003065FA" w:rsidP="003065FA">
      <w:pPr>
        <w:spacing w:before="0" w:after="160" w:line="259" w:lineRule="auto"/>
        <w:ind w:left="284"/>
        <w:rPr>
          <w:rFonts w:eastAsia="Times New Roman"/>
          <w:color w:val="000000"/>
          <w:sz w:val="24"/>
          <w:szCs w:val="24"/>
          <w:lang w:eastAsia="ru-RU"/>
        </w:rPr>
      </w:pPr>
      <w:r w:rsidRPr="003065FA">
        <w:rPr>
          <w:rFonts w:eastAsia="Times New Roman"/>
          <w:color w:val="000000"/>
          <w:sz w:val="24"/>
          <w:szCs w:val="24"/>
          <w:lang w:eastAsia="ru-RU"/>
        </w:rPr>
        <w:t>2.4 При подаче заявки на участие необходимо предоставить изображение образцов мебели.</w:t>
      </w:r>
    </w:p>
    <w:p w:rsidR="008173FA" w:rsidRDefault="008173FA" w:rsidP="003065FA">
      <w:pPr>
        <w:spacing w:before="0" w:after="160" w:line="259" w:lineRule="auto"/>
        <w:ind w:left="142"/>
        <w:jc w:val="right"/>
        <w:rPr>
          <w:rFonts w:eastAsia="Calibri"/>
          <w:sz w:val="24"/>
          <w:szCs w:val="22"/>
        </w:rPr>
      </w:pPr>
    </w:p>
    <w:p w:rsidR="008173FA" w:rsidRDefault="008173FA" w:rsidP="003065FA">
      <w:pPr>
        <w:spacing w:before="0" w:after="160" w:line="259" w:lineRule="auto"/>
        <w:ind w:left="142"/>
        <w:jc w:val="right"/>
        <w:rPr>
          <w:rFonts w:eastAsia="Calibri"/>
          <w:sz w:val="24"/>
          <w:szCs w:val="22"/>
        </w:rPr>
      </w:pPr>
    </w:p>
    <w:p w:rsidR="008173FA" w:rsidRDefault="008173FA" w:rsidP="003065FA">
      <w:pPr>
        <w:spacing w:before="0" w:after="160" w:line="259" w:lineRule="auto"/>
        <w:ind w:left="142"/>
        <w:jc w:val="right"/>
        <w:rPr>
          <w:rFonts w:eastAsia="Calibri"/>
          <w:sz w:val="24"/>
          <w:szCs w:val="22"/>
        </w:rPr>
      </w:pPr>
    </w:p>
    <w:p w:rsidR="008173FA" w:rsidRDefault="008173FA" w:rsidP="003065FA">
      <w:pPr>
        <w:spacing w:before="0" w:after="160" w:line="259" w:lineRule="auto"/>
        <w:ind w:left="142"/>
        <w:jc w:val="right"/>
        <w:rPr>
          <w:rFonts w:eastAsia="Calibri"/>
          <w:sz w:val="24"/>
          <w:szCs w:val="22"/>
        </w:rPr>
      </w:pPr>
    </w:p>
    <w:p w:rsidR="008173FA" w:rsidRDefault="008173FA" w:rsidP="003065FA">
      <w:pPr>
        <w:spacing w:before="0" w:after="160" w:line="259" w:lineRule="auto"/>
        <w:ind w:left="142"/>
        <w:jc w:val="right"/>
        <w:rPr>
          <w:rFonts w:eastAsia="Calibri"/>
          <w:sz w:val="24"/>
          <w:szCs w:val="22"/>
        </w:rPr>
      </w:pPr>
    </w:p>
    <w:p w:rsidR="008173FA" w:rsidRDefault="008173FA" w:rsidP="003065FA">
      <w:pPr>
        <w:spacing w:before="0" w:after="160" w:line="259" w:lineRule="auto"/>
        <w:ind w:left="142"/>
        <w:jc w:val="right"/>
        <w:rPr>
          <w:rFonts w:eastAsia="Calibri"/>
          <w:sz w:val="24"/>
          <w:szCs w:val="22"/>
        </w:rPr>
      </w:pPr>
    </w:p>
    <w:p w:rsidR="008173FA" w:rsidRDefault="008173FA" w:rsidP="003065FA">
      <w:pPr>
        <w:spacing w:before="0" w:after="160" w:line="259" w:lineRule="auto"/>
        <w:ind w:left="142"/>
        <w:jc w:val="right"/>
        <w:rPr>
          <w:rFonts w:eastAsia="Calibri"/>
          <w:sz w:val="24"/>
          <w:szCs w:val="22"/>
        </w:rPr>
      </w:pPr>
    </w:p>
    <w:p w:rsidR="008173FA" w:rsidRDefault="008173FA" w:rsidP="003065FA">
      <w:pPr>
        <w:spacing w:before="0" w:after="160" w:line="259" w:lineRule="auto"/>
        <w:ind w:left="142"/>
        <w:jc w:val="right"/>
        <w:rPr>
          <w:rFonts w:eastAsia="Calibri"/>
          <w:sz w:val="24"/>
          <w:szCs w:val="22"/>
        </w:rPr>
      </w:pPr>
    </w:p>
    <w:p w:rsidR="003065FA" w:rsidRPr="0089711D" w:rsidRDefault="003065FA" w:rsidP="003065FA">
      <w:pPr>
        <w:spacing w:before="0" w:after="160" w:line="259" w:lineRule="auto"/>
        <w:ind w:left="142"/>
        <w:jc w:val="right"/>
        <w:rPr>
          <w:rFonts w:eastAsia="Calibri"/>
          <w:sz w:val="24"/>
          <w:szCs w:val="22"/>
        </w:rPr>
      </w:pPr>
      <w:r w:rsidRPr="0089711D">
        <w:rPr>
          <w:rFonts w:eastAsia="Calibri"/>
          <w:sz w:val="24"/>
          <w:szCs w:val="22"/>
        </w:rPr>
        <w:lastRenderedPageBreak/>
        <w:t>Таблица №1</w:t>
      </w:r>
    </w:p>
    <w:p w:rsidR="003065FA" w:rsidRPr="0089711D" w:rsidRDefault="0089711D" w:rsidP="0089711D">
      <w:pPr>
        <w:spacing w:before="0" w:after="160" w:line="259" w:lineRule="auto"/>
        <w:jc w:val="center"/>
        <w:rPr>
          <w:rFonts w:eastAsia="Calibri"/>
          <w:sz w:val="22"/>
          <w:szCs w:val="22"/>
        </w:rPr>
      </w:pPr>
      <w:r w:rsidRPr="0089711D">
        <w:rPr>
          <w:rFonts w:eastAsia="Calibri"/>
          <w:sz w:val="22"/>
          <w:szCs w:val="22"/>
        </w:rPr>
        <w:t>Лот №1</w:t>
      </w:r>
    </w:p>
    <w:tbl>
      <w:tblPr>
        <w:tblW w:w="9638" w:type="dxa"/>
        <w:tblInd w:w="113" w:type="dxa"/>
        <w:tblLook w:val="04A0" w:firstRow="1" w:lastRow="0" w:firstColumn="1" w:lastColumn="0" w:noHBand="0" w:noVBand="1"/>
      </w:tblPr>
      <w:tblGrid>
        <w:gridCol w:w="1500"/>
        <w:gridCol w:w="3060"/>
        <w:gridCol w:w="862"/>
        <w:gridCol w:w="3600"/>
        <w:gridCol w:w="616"/>
      </w:tblGrid>
      <w:tr w:rsidR="0089711D" w:rsidRPr="0089711D" w:rsidTr="0096298B">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w:t>
            </w:r>
          </w:p>
        </w:tc>
        <w:tc>
          <w:tcPr>
            <w:tcW w:w="3060"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Наименование товара</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Ед.изм</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Размер</w:t>
            </w:r>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xml:space="preserve">кол-во </w:t>
            </w:r>
          </w:p>
        </w:tc>
      </w:tr>
      <w:tr w:rsidR="0089711D" w:rsidRPr="0089711D" w:rsidTr="0096298B">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xml:space="preserve">1  </w:t>
            </w:r>
          </w:p>
        </w:tc>
        <w:tc>
          <w:tcPr>
            <w:tcW w:w="3060"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xml:space="preserve">2  </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xml:space="preserve">3  </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xml:space="preserve">4  </w:t>
            </w:r>
          </w:p>
        </w:tc>
        <w:tc>
          <w:tcPr>
            <w:tcW w:w="616"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xml:space="preserve">5  </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Стенка «Грибок» (с рисунком) Лидер мм, арт М-122 (фасад цветной)</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nil"/>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311х30х162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Дидактический стол с пуфиками с наполнением №5 Лидер , арт М-204</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Стол 210х52х86 см</w:t>
            </w:r>
            <w:r w:rsidRPr="0089711D">
              <w:rPr>
                <w:rFonts w:eastAsia="Times New Roman"/>
                <w:color w:val="000000"/>
                <w:sz w:val="22"/>
                <w:szCs w:val="22"/>
                <w:lang w:eastAsia="ru-RU"/>
              </w:rPr>
              <w:br/>
            </w:r>
            <w:r w:rsidRPr="0089711D">
              <w:rPr>
                <w:rFonts w:eastAsia="Times New Roman"/>
                <w:color w:val="000000"/>
                <w:sz w:val="22"/>
                <w:szCs w:val="22"/>
                <w:lang w:eastAsia="ru-RU"/>
              </w:rPr>
              <w:br/>
              <w:t>Пуфик 51х51х36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3</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Набор развивающих игр Лидер, арт М-204-3</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4</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Уголок ряжения Лидер, арт М-211</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105х30х110</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5</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Уголок для логопедических занятий и творчества с ящиками Лидер, арт М-528</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191х44х130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18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6</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after="240"/>
              <w:jc w:val="left"/>
              <w:rPr>
                <w:rFonts w:eastAsia="Times New Roman"/>
                <w:sz w:val="22"/>
                <w:szCs w:val="22"/>
                <w:lang w:eastAsia="ru-RU"/>
              </w:rPr>
            </w:pPr>
            <w:r w:rsidRPr="0089711D">
              <w:rPr>
                <w:rFonts w:eastAsia="Times New Roman"/>
                <w:sz w:val="22"/>
                <w:szCs w:val="22"/>
                <w:lang w:eastAsia="ru-RU"/>
              </w:rPr>
              <w:t>Многофункциональный модуль для развивающей деятельности с набором корзин Лидер, арт М-520</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xml:space="preserve">106х49х78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7</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Уголок природы угловой Лидер, арт. М-459</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209/209х35х92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8</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ВТ 51/3 ДСП Стеллаж для игрушек с цветными дверками ЛДСП(176*44*136)</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bottom"/>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176*44*136</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9</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 xml:space="preserve">ХВВ Дет.мягк.меб."Дениска" (кожзам) </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диван 96х60х70см., 2кресла 66х60х70см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10</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 xml:space="preserve">ХВВ Дет.мяг.меб."Малютка" </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див. 96х48х45, 2 кресла 61х48х45см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11</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DEL 8515B Стеллаж трехуровневый пластмассовый, 12 ящиков</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95х36х70см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12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12</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DEL 8516B Стеллаж четырехуровневый пластмассовый, 12 ящиков, 95х47х84см</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95х47х84см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13</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Стеллаж игровой "ТЕРЕМОК" Кворус</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3096*600*1674</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3</w:t>
            </w:r>
          </w:p>
        </w:tc>
      </w:tr>
      <w:tr w:rsidR="0089711D" w:rsidRPr="0089711D" w:rsidTr="0096298B">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14</w:t>
            </w:r>
          </w:p>
        </w:tc>
        <w:tc>
          <w:tcPr>
            <w:tcW w:w="3060" w:type="dxa"/>
            <w:tcBorders>
              <w:top w:val="nil"/>
              <w:left w:val="nil"/>
              <w:bottom w:val="nil"/>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Стеллаж 2-сторонний игровой</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480*420*800</w:t>
            </w:r>
          </w:p>
        </w:tc>
        <w:tc>
          <w:tcPr>
            <w:tcW w:w="616" w:type="dxa"/>
            <w:tcBorders>
              <w:top w:val="nil"/>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15</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 xml:space="preserve">Сталлаж для игрушек открытый </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1000*400*1280</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lastRenderedPageBreak/>
              <w:t>16</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Стеллаж для Игрушек "Мореход" Кворус</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2752*500*1670</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18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18</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Стеллаж игровой "АЙБОЛИТ" (3 предмета) Кворус Стеллаж 510х378х1050 (стойки клён, фасад манго, полки салатовые / стойки клён, фасад синий, полки желтые)</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19</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Игровой модуль (магазин, киоск, парикмахерская)  Кворус</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800*500*1330</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20</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Уголок игровой «Кухня» Кворус</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1170*430*1000</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21</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Стенка "Юлия", цвет: миланский орех, арт М-120 Лидер</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22</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Стенка "Юлия", цвет: Вариант 3, арт М-120 Лидер</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23</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Стенка "Замок", цвет: Вариант 1, арт М-406 Лидер</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24</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Стенка "Замок", цвет: Вариант 3, арт М-406 Лидер</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25</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Стенка "Паравозик", цвет: Вариант 11, арт. М-118 Лидер</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26</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Стенка "Грибок", цвет: Вариант 13, арт. М-122 Лидер</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27</w:t>
            </w:r>
          </w:p>
        </w:tc>
        <w:tc>
          <w:tcPr>
            <w:tcW w:w="3060"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Скамейка к 5-секционному шкафу, цвет: Вариант 13, арт. М-199-6 Лидер</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xml:space="preserve"> 155x28x26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9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28</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Скамейка к 5-секционному шкафу, цвет: Вариант 1, арт. М-199-6 Лидер</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xml:space="preserve"> 155x28x26 </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300"/>
        </w:trPr>
        <w:tc>
          <w:tcPr>
            <w:tcW w:w="1500" w:type="dxa"/>
            <w:tcBorders>
              <w:top w:val="single" w:sz="4" w:space="0" w:color="auto"/>
              <w:left w:val="nil"/>
              <w:bottom w:val="nil"/>
              <w:right w:val="nil"/>
            </w:tcBorders>
            <w:shd w:val="clear" w:color="auto" w:fill="auto"/>
            <w:noWrap/>
            <w:vAlign w:val="center"/>
            <w:hideMark/>
          </w:tcPr>
          <w:p w:rsidR="0089711D" w:rsidRDefault="0089711D" w:rsidP="0089711D">
            <w:pPr>
              <w:spacing w:before="0"/>
              <w:jc w:val="center"/>
              <w:rPr>
                <w:rFonts w:eastAsia="Times New Roman"/>
                <w:b/>
                <w:bCs/>
                <w:color w:val="000000"/>
                <w:sz w:val="22"/>
                <w:szCs w:val="22"/>
                <w:lang w:eastAsia="ru-RU"/>
              </w:rPr>
            </w:pPr>
          </w:p>
          <w:p w:rsidR="0096298B" w:rsidRDefault="0096298B" w:rsidP="0089711D">
            <w:pPr>
              <w:spacing w:before="0"/>
              <w:jc w:val="center"/>
              <w:rPr>
                <w:rFonts w:eastAsia="Times New Roman"/>
                <w:b/>
                <w:bCs/>
                <w:color w:val="000000"/>
                <w:sz w:val="22"/>
                <w:szCs w:val="22"/>
                <w:lang w:eastAsia="ru-RU"/>
              </w:rPr>
            </w:pPr>
          </w:p>
          <w:p w:rsidR="0096298B" w:rsidRDefault="0096298B" w:rsidP="0089711D">
            <w:pPr>
              <w:spacing w:before="0"/>
              <w:jc w:val="center"/>
              <w:rPr>
                <w:rFonts w:eastAsia="Times New Roman"/>
                <w:b/>
                <w:bCs/>
                <w:color w:val="000000"/>
                <w:sz w:val="22"/>
                <w:szCs w:val="22"/>
                <w:lang w:eastAsia="ru-RU"/>
              </w:rPr>
            </w:pPr>
          </w:p>
          <w:p w:rsidR="0096298B" w:rsidRPr="0089711D" w:rsidRDefault="0096298B" w:rsidP="0089711D">
            <w:pPr>
              <w:spacing w:before="0"/>
              <w:jc w:val="center"/>
              <w:rPr>
                <w:rFonts w:eastAsia="Times New Roman"/>
                <w:b/>
                <w:bCs/>
                <w:color w:val="000000"/>
                <w:sz w:val="22"/>
                <w:szCs w:val="22"/>
                <w:lang w:eastAsia="ru-RU"/>
              </w:rPr>
            </w:pPr>
          </w:p>
        </w:tc>
        <w:tc>
          <w:tcPr>
            <w:tcW w:w="3060" w:type="dxa"/>
            <w:tcBorders>
              <w:top w:val="single" w:sz="4" w:space="0" w:color="auto"/>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862" w:type="dxa"/>
            <w:tcBorders>
              <w:top w:val="single" w:sz="4" w:space="0" w:color="auto"/>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3600" w:type="dxa"/>
            <w:tcBorders>
              <w:top w:val="single" w:sz="4" w:space="0" w:color="auto"/>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616" w:type="dxa"/>
            <w:tcBorders>
              <w:top w:val="single" w:sz="4" w:space="0" w:color="auto"/>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r>
      <w:tr w:rsidR="0089711D" w:rsidRPr="0089711D" w:rsidTr="0096298B">
        <w:trPr>
          <w:trHeight w:val="300"/>
        </w:trPr>
        <w:tc>
          <w:tcPr>
            <w:tcW w:w="1500"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3060"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862"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3600"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616"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r>
      <w:tr w:rsidR="0089711D" w:rsidRPr="0089711D" w:rsidTr="0096298B">
        <w:trPr>
          <w:trHeight w:val="300"/>
        </w:trPr>
        <w:tc>
          <w:tcPr>
            <w:tcW w:w="1500"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3060" w:type="dxa"/>
            <w:tcBorders>
              <w:top w:val="nil"/>
              <w:left w:val="nil"/>
              <w:bottom w:val="nil"/>
              <w:right w:val="nil"/>
            </w:tcBorders>
            <w:shd w:val="clear" w:color="auto" w:fill="auto"/>
            <w:noWrap/>
            <w:vAlign w:val="center"/>
            <w:hideMark/>
          </w:tcPr>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Default="0089711D" w:rsidP="0089711D">
            <w:pPr>
              <w:spacing w:before="0"/>
              <w:jc w:val="center"/>
              <w:rPr>
                <w:rFonts w:eastAsia="Times New Roman"/>
                <w:sz w:val="20"/>
                <w:szCs w:val="20"/>
                <w:lang w:eastAsia="ru-RU"/>
              </w:rPr>
            </w:pPr>
          </w:p>
          <w:p w:rsidR="0089711D" w:rsidRPr="0089711D" w:rsidRDefault="0089711D" w:rsidP="0089711D">
            <w:pPr>
              <w:spacing w:before="0"/>
              <w:jc w:val="center"/>
              <w:rPr>
                <w:rFonts w:eastAsia="Times New Roman"/>
                <w:sz w:val="20"/>
                <w:szCs w:val="20"/>
                <w:lang w:eastAsia="ru-RU"/>
              </w:rPr>
            </w:pPr>
          </w:p>
        </w:tc>
        <w:tc>
          <w:tcPr>
            <w:tcW w:w="862" w:type="dxa"/>
            <w:tcBorders>
              <w:top w:val="nil"/>
              <w:left w:val="nil"/>
              <w:bottom w:val="nil"/>
              <w:right w:val="nil"/>
            </w:tcBorders>
            <w:shd w:val="clear" w:color="auto" w:fill="auto"/>
            <w:noWrap/>
            <w:vAlign w:val="center"/>
            <w:hideMark/>
          </w:tcPr>
          <w:p w:rsidR="0089711D" w:rsidRDefault="0089711D"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Default="00E043DA" w:rsidP="0089711D">
            <w:pPr>
              <w:spacing w:before="0"/>
              <w:jc w:val="center"/>
              <w:rPr>
                <w:rFonts w:eastAsia="Times New Roman"/>
                <w:sz w:val="20"/>
                <w:szCs w:val="20"/>
                <w:lang w:eastAsia="ru-RU"/>
              </w:rPr>
            </w:pPr>
          </w:p>
          <w:p w:rsidR="00E043DA" w:rsidRPr="0089711D" w:rsidRDefault="00E043DA" w:rsidP="0089711D">
            <w:pPr>
              <w:spacing w:before="0"/>
              <w:jc w:val="center"/>
              <w:rPr>
                <w:rFonts w:eastAsia="Times New Roman"/>
                <w:sz w:val="20"/>
                <w:szCs w:val="20"/>
                <w:lang w:eastAsia="ru-RU"/>
              </w:rPr>
            </w:pPr>
          </w:p>
        </w:tc>
        <w:tc>
          <w:tcPr>
            <w:tcW w:w="3600"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c>
          <w:tcPr>
            <w:tcW w:w="616" w:type="dxa"/>
            <w:tcBorders>
              <w:top w:val="nil"/>
              <w:left w:val="nil"/>
              <w:bottom w:val="nil"/>
              <w:right w:val="nil"/>
            </w:tcBorders>
            <w:shd w:val="clear" w:color="auto" w:fill="auto"/>
            <w:noWrap/>
            <w:vAlign w:val="center"/>
            <w:hideMark/>
          </w:tcPr>
          <w:p w:rsidR="0089711D" w:rsidRPr="0089711D" w:rsidRDefault="0089711D" w:rsidP="0089711D">
            <w:pPr>
              <w:spacing w:before="0"/>
              <w:jc w:val="center"/>
              <w:rPr>
                <w:rFonts w:eastAsia="Times New Roman"/>
                <w:sz w:val="20"/>
                <w:szCs w:val="20"/>
                <w:lang w:eastAsia="ru-RU"/>
              </w:rPr>
            </w:pPr>
          </w:p>
        </w:tc>
      </w:tr>
      <w:tr w:rsidR="0089711D" w:rsidRPr="0089711D" w:rsidTr="0096298B">
        <w:trPr>
          <w:trHeight w:val="300"/>
        </w:trPr>
        <w:tc>
          <w:tcPr>
            <w:tcW w:w="4560" w:type="dxa"/>
            <w:gridSpan w:val="2"/>
            <w:tcBorders>
              <w:top w:val="nil"/>
              <w:left w:val="nil"/>
              <w:bottom w:val="single" w:sz="4" w:space="0" w:color="auto"/>
              <w:right w:val="nil"/>
            </w:tcBorders>
            <w:shd w:val="clear" w:color="auto" w:fill="auto"/>
            <w:noWrap/>
            <w:vAlign w:val="center"/>
            <w:hideMark/>
          </w:tcPr>
          <w:p w:rsidR="0089711D" w:rsidRPr="0089711D" w:rsidRDefault="0089711D" w:rsidP="0089711D">
            <w:pPr>
              <w:spacing w:before="0"/>
              <w:jc w:val="left"/>
              <w:rPr>
                <w:rFonts w:eastAsia="Times New Roman"/>
                <w:b/>
                <w:bCs/>
                <w:color w:val="000000"/>
                <w:sz w:val="22"/>
                <w:szCs w:val="22"/>
                <w:lang w:eastAsia="ru-RU"/>
              </w:rPr>
            </w:pPr>
            <w:r w:rsidRPr="0089711D">
              <w:rPr>
                <w:rFonts w:eastAsia="Times New Roman"/>
                <w:b/>
                <w:bCs/>
                <w:color w:val="000000"/>
                <w:sz w:val="22"/>
                <w:szCs w:val="22"/>
                <w:lang w:eastAsia="ru-RU"/>
              </w:rPr>
              <w:lastRenderedPageBreak/>
              <w:t>ЛОТ №2</w:t>
            </w:r>
          </w:p>
        </w:tc>
        <w:tc>
          <w:tcPr>
            <w:tcW w:w="862" w:type="dxa"/>
            <w:tcBorders>
              <w:top w:val="nil"/>
              <w:left w:val="nil"/>
              <w:bottom w:val="single" w:sz="4" w:space="0" w:color="auto"/>
              <w:right w:val="nil"/>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w:t>
            </w:r>
          </w:p>
        </w:tc>
        <w:tc>
          <w:tcPr>
            <w:tcW w:w="3600" w:type="dxa"/>
            <w:tcBorders>
              <w:top w:val="nil"/>
              <w:left w:val="nil"/>
              <w:bottom w:val="single" w:sz="4" w:space="0" w:color="auto"/>
              <w:right w:val="nil"/>
            </w:tcBorders>
            <w:shd w:val="clear" w:color="auto" w:fill="auto"/>
            <w:noWrap/>
            <w:vAlign w:val="center"/>
            <w:hideMark/>
          </w:tcPr>
          <w:p w:rsidR="0089711D" w:rsidRPr="0089711D" w:rsidRDefault="0089711D" w:rsidP="0089711D">
            <w:pPr>
              <w:spacing w:before="0"/>
              <w:ind w:right="-12"/>
              <w:jc w:val="right"/>
              <w:rPr>
                <w:rFonts w:eastAsia="Times New Roman"/>
                <w:b/>
                <w:bCs/>
                <w:color w:val="000000"/>
                <w:sz w:val="22"/>
                <w:szCs w:val="22"/>
                <w:lang w:eastAsia="ru-RU"/>
              </w:rPr>
            </w:pPr>
            <w:r w:rsidRPr="0089711D">
              <w:rPr>
                <w:rFonts w:eastAsia="Times New Roman"/>
                <w:b/>
                <w:bCs/>
                <w:color w:val="000000"/>
                <w:sz w:val="22"/>
                <w:szCs w:val="22"/>
                <w:lang w:eastAsia="ru-RU"/>
              </w:rPr>
              <w:t> </w:t>
            </w:r>
          </w:p>
        </w:tc>
        <w:tc>
          <w:tcPr>
            <w:tcW w:w="616" w:type="dxa"/>
            <w:tcBorders>
              <w:top w:val="nil"/>
              <w:left w:val="nil"/>
              <w:bottom w:val="single" w:sz="4" w:space="0" w:color="auto"/>
              <w:right w:val="nil"/>
            </w:tcBorders>
            <w:shd w:val="clear" w:color="auto" w:fill="auto"/>
            <w:noWrap/>
            <w:vAlign w:val="center"/>
            <w:hideMark/>
          </w:tcPr>
          <w:p w:rsidR="0089711D" w:rsidRPr="0089711D" w:rsidRDefault="0089711D" w:rsidP="0089711D">
            <w:pPr>
              <w:spacing w:before="0"/>
              <w:ind w:right="-23"/>
              <w:jc w:val="center"/>
              <w:rPr>
                <w:rFonts w:eastAsia="Times New Roman"/>
                <w:bCs/>
                <w:color w:val="000000"/>
                <w:sz w:val="22"/>
                <w:szCs w:val="22"/>
                <w:lang w:eastAsia="ru-RU"/>
              </w:rPr>
            </w:pP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w:t>
            </w:r>
          </w:p>
        </w:tc>
        <w:tc>
          <w:tcPr>
            <w:tcW w:w="3060"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left"/>
              <w:rPr>
                <w:rFonts w:eastAsia="Times New Roman"/>
                <w:color w:val="000000"/>
                <w:sz w:val="22"/>
                <w:szCs w:val="22"/>
                <w:lang w:eastAsia="ru-RU"/>
              </w:rPr>
            </w:pPr>
            <w:r w:rsidRPr="0089711D">
              <w:rPr>
                <w:rFonts w:eastAsia="Times New Roman"/>
                <w:color w:val="000000"/>
                <w:sz w:val="22"/>
                <w:szCs w:val="22"/>
                <w:lang w:eastAsia="ru-RU"/>
              </w:rPr>
              <w:t>Наименование товара</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Ед.изм</w:t>
            </w:r>
          </w:p>
        </w:tc>
        <w:tc>
          <w:tcPr>
            <w:tcW w:w="3600" w:type="dxa"/>
            <w:tcBorders>
              <w:top w:val="nil"/>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Размер/описание</w:t>
            </w:r>
          </w:p>
        </w:tc>
        <w:tc>
          <w:tcPr>
            <w:tcW w:w="616" w:type="dxa"/>
            <w:tcBorders>
              <w:top w:val="nil"/>
              <w:left w:val="nil"/>
              <w:bottom w:val="single" w:sz="4" w:space="0" w:color="auto"/>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 xml:space="preserve">кол-во </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Уголок книголюба,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85*48*126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2</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Стеллаж прямой для книг,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130*30*90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3</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Стеллаж с ящиком,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ящик - В17 см, 66х42х59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9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4</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Спортивный уголок, Счастливое детство, арт. 1.23.5</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100*40*110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5</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Тележка для спортинвентаря,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128*50*81 см</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2685"/>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6</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Настенный модуль "Сравнение цветов"  L70 х B6 х H70</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noProof/>
                <w:color w:val="000000"/>
                <w:sz w:val="22"/>
                <w:szCs w:val="22"/>
                <w:lang w:eastAsia="ru-RU"/>
              </w:rPr>
              <w:drawing>
                <wp:anchor distT="0" distB="0" distL="114300" distR="114300" simplePos="0" relativeHeight="251665408" behindDoc="0" locked="0" layoutInCell="1" allowOverlap="1">
                  <wp:simplePos x="0" y="0"/>
                  <wp:positionH relativeFrom="column">
                    <wp:posOffset>390525</wp:posOffset>
                  </wp:positionH>
                  <wp:positionV relativeFrom="paragraph">
                    <wp:posOffset>104775</wp:posOffset>
                  </wp:positionV>
                  <wp:extent cx="1428750" cy="1447800"/>
                  <wp:effectExtent l="0" t="0" r="0" b="0"/>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7"/>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1" cy="14438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3105"/>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7</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Большой дидактический куб "Замок" (610*610*680 мм)</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noProof/>
                <w:color w:val="000000"/>
                <w:sz w:val="22"/>
                <w:szCs w:val="22"/>
                <w:lang w:eastAsia="ru-RU"/>
              </w:rPr>
              <w:drawing>
                <wp:anchor distT="0" distB="0" distL="114300" distR="114300" simplePos="0" relativeHeight="251669504" behindDoc="0" locked="0" layoutInCell="1" allowOverlap="1">
                  <wp:simplePos x="0" y="0"/>
                  <wp:positionH relativeFrom="column">
                    <wp:posOffset>171450</wp:posOffset>
                  </wp:positionH>
                  <wp:positionV relativeFrom="paragraph">
                    <wp:posOffset>104775</wp:posOffset>
                  </wp:positionV>
                  <wp:extent cx="1752600" cy="1581150"/>
                  <wp:effectExtent l="0" t="0" r="0" b="0"/>
                  <wp:wrapNone/>
                  <wp:docPr id="9" name="Рисунок 9"/>
                  <wp:cNvGraphicFramePr/>
                  <a:graphic xmlns:a="http://schemas.openxmlformats.org/drawingml/2006/main">
                    <a:graphicData uri="http://schemas.openxmlformats.org/drawingml/2006/picture">
                      <pic:pic xmlns:pic="http://schemas.openxmlformats.org/drawingml/2006/picture">
                        <pic:nvPicPr>
                          <pic:cNvPr id="9" name="Рисунок 8"/>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4576" cy="1581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8</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WPL KC2107 Конструктор на присосках "Мама-медуза"</w:t>
            </w:r>
          </w:p>
        </w:tc>
        <w:tc>
          <w:tcPr>
            <w:tcW w:w="862"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9</w:t>
            </w:r>
          </w:p>
        </w:tc>
        <w:tc>
          <w:tcPr>
            <w:tcW w:w="3060" w:type="dxa"/>
            <w:tcBorders>
              <w:top w:val="nil"/>
              <w:left w:val="nil"/>
              <w:bottom w:val="nil"/>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Степ-платформа SP-101 67,5x28,5х10,5 см, 2 уровня</w:t>
            </w:r>
          </w:p>
        </w:tc>
        <w:tc>
          <w:tcPr>
            <w:tcW w:w="862" w:type="dxa"/>
            <w:tcBorders>
              <w:top w:val="nil"/>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nil"/>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w:t>
            </w:r>
          </w:p>
        </w:tc>
        <w:tc>
          <w:tcPr>
            <w:tcW w:w="616" w:type="dxa"/>
            <w:tcBorders>
              <w:top w:val="nil"/>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10</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10</w:t>
            </w:r>
          </w:p>
        </w:tc>
        <w:tc>
          <w:tcPr>
            <w:tcW w:w="3060" w:type="dxa"/>
            <w:tcBorders>
              <w:top w:val="single" w:sz="4" w:space="0" w:color="auto"/>
              <w:left w:val="nil"/>
              <w:bottom w:val="nil"/>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val="en-US" w:eastAsia="ru-RU"/>
              </w:rPr>
            </w:pPr>
            <w:r w:rsidRPr="0089711D">
              <w:rPr>
                <w:rFonts w:eastAsia="Times New Roman"/>
                <w:sz w:val="22"/>
                <w:szCs w:val="22"/>
                <w:lang w:val="en-US" w:eastAsia="ru-RU"/>
              </w:rPr>
              <w:t xml:space="preserve">LEG </w:t>
            </w:r>
            <w:r w:rsidRPr="0089711D">
              <w:rPr>
                <w:rFonts w:eastAsia="Times New Roman"/>
                <w:sz w:val="22"/>
                <w:szCs w:val="22"/>
                <w:lang w:eastAsia="ru-RU"/>
              </w:rPr>
              <w:t>Базовый</w:t>
            </w:r>
            <w:r w:rsidRPr="0089711D">
              <w:rPr>
                <w:rFonts w:eastAsia="Times New Roman"/>
                <w:sz w:val="22"/>
                <w:szCs w:val="22"/>
                <w:lang w:val="en-US" w:eastAsia="ru-RU"/>
              </w:rPr>
              <w:t xml:space="preserve"> </w:t>
            </w:r>
            <w:r w:rsidRPr="0089711D">
              <w:rPr>
                <w:rFonts w:eastAsia="Times New Roman"/>
                <w:sz w:val="22"/>
                <w:szCs w:val="22"/>
                <w:lang w:eastAsia="ru-RU"/>
              </w:rPr>
              <w:t>набор</w:t>
            </w:r>
            <w:r w:rsidRPr="0089711D">
              <w:rPr>
                <w:rFonts w:eastAsia="Times New Roman"/>
                <w:sz w:val="22"/>
                <w:szCs w:val="22"/>
                <w:lang w:val="en-US" w:eastAsia="ru-RU"/>
              </w:rPr>
              <w:t xml:space="preserve"> LEGO® Education WeDo 9580</w:t>
            </w:r>
          </w:p>
        </w:tc>
        <w:tc>
          <w:tcPr>
            <w:tcW w:w="862" w:type="dxa"/>
            <w:tcBorders>
              <w:top w:val="single" w:sz="4" w:space="0" w:color="auto"/>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w:t>
            </w:r>
          </w:p>
        </w:tc>
        <w:tc>
          <w:tcPr>
            <w:tcW w:w="616" w:type="dxa"/>
            <w:tcBorders>
              <w:top w:val="single" w:sz="4" w:space="0" w:color="auto"/>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11</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val="en-US" w:eastAsia="ru-RU"/>
              </w:rPr>
            </w:pPr>
            <w:r w:rsidRPr="0089711D">
              <w:rPr>
                <w:rFonts w:eastAsia="Times New Roman"/>
                <w:sz w:val="22"/>
                <w:szCs w:val="22"/>
                <w:lang w:eastAsia="ru-RU"/>
              </w:rPr>
              <w:t>Ресурсный</w:t>
            </w:r>
            <w:r w:rsidRPr="0089711D">
              <w:rPr>
                <w:rFonts w:eastAsia="Times New Roman"/>
                <w:sz w:val="22"/>
                <w:szCs w:val="22"/>
                <w:lang w:val="en-US" w:eastAsia="ru-RU"/>
              </w:rPr>
              <w:t xml:space="preserve"> </w:t>
            </w:r>
            <w:r w:rsidRPr="0089711D">
              <w:rPr>
                <w:rFonts w:eastAsia="Times New Roman"/>
                <w:sz w:val="22"/>
                <w:szCs w:val="22"/>
                <w:lang w:eastAsia="ru-RU"/>
              </w:rPr>
              <w:t>набор</w:t>
            </w:r>
            <w:r w:rsidRPr="0089711D">
              <w:rPr>
                <w:rFonts w:eastAsia="Times New Roman"/>
                <w:sz w:val="22"/>
                <w:szCs w:val="22"/>
                <w:lang w:val="en-US" w:eastAsia="ru-RU"/>
              </w:rPr>
              <w:t xml:space="preserve"> LEGO® Education WeDo 9585</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b/>
                <w:bCs/>
                <w:color w:val="000000"/>
                <w:sz w:val="22"/>
                <w:szCs w:val="22"/>
                <w:lang w:eastAsia="ru-RU"/>
              </w:rPr>
            </w:pPr>
            <w:r w:rsidRPr="0089711D">
              <w:rPr>
                <w:rFonts w:eastAsia="Times New Roman"/>
                <w:b/>
                <w:bCs/>
                <w:color w:val="000000"/>
                <w:sz w:val="22"/>
                <w:szCs w:val="22"/>
                <w:lang w:eastAsia="ru-RU"/>
              </w:rPr>
              <w:t> </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2055"/>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lastRenderedPageBreak/>
              <w:t>12</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Развивающая настенная панель "Львенок"  (4,2 х90,8х32 см)</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center"/>
              <w:rPr>
                <w:rFonts w:eastAsia="Times New Roman"/>
                <w:sz w:val="22"/>
                <w:szCs w:val="22"/>
                <w:lang w:eastAsia="ru-RU"/>
              </w:rPr>
            </w:pPr>
            <w:r w:rsidRPr="0089711D">
              <w:rPr>
                <w:rFonts w:eastAsia="Times New Roman"/>
                <w:noProof/>
                <w:sz w:val="22"/>
                <w:szCs w:val="22"/>
                <w:lang w:eastAsia="ru-RU"/>
              </w:rPr>
              <w:drawing>
                <wp:anchor distT="0" distB="0" distL="114300" distR="114300" simplePos="0" relativeHeight="251655168" behindDoc="0" locked="0" layoutInCell="1" allowOverlap="1">
                  <wp:simplePos x="0" y="0"/>
                  <wp:positionH relativeFrom="column">
                    <wp:posOffset>76200</wp:posOffset>
                  </wp:positionH>
                  <wp:positionV relativeFrom="paragraph">
                    <wp:posOffset>161925</wp:posOffset>
                  </wp:positionV>
                  <wp:extent cx="1933575" cy="1133475"/>
                  <wp:effectExtent l="0" t="0" r="9525" b="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5892" cy="11319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222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13</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Развивающая настенная панель "Лисичка" (4,7х90х32см)</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center"/>
              <w:rPr>
                <w:rFonts w:eastAsia="Times New Roman"/>
                <w:sz w:val="22"/>
                <w:szCs w:val="22"/>
                <w:lang w:eastAsia="ru-RU"/>
              </w:rPr>
            </w:pPr>
            <w:r w:rsidRPr="0089711D">
              <w:rPr>
                <w:rFonts w:eastAsia="Times New Roman"/>
                <w:noProof/>
                <w:sz w:val="22"/>
                <w:szCs w:val="22"/>
                <w:lang w:eastAsia="ru-RU"/>
              </w:rPr>
              <w:drawing>
                <wp:anchor distT="0" distB="0" distL="114300" distR="114300" simplePos="0" relativeHeight="251661312" behindDoc="0" locked="0" layoutInCell="1" allowOverlap="1">
                  <wp:simplePos x="0" y="0"/>
                  <wp:positionH relativeFrom="column">
                    <wp:posOffset>133350</wp:posOffset>
                  </wp:positionH>
                  <wp:positionV relativeFrom="paragraph">
                    <wp:posOffset>161925</wp:posOffset>
                  </wp:positionV>
                  <wp:extent cx="2009775" cy="1123950"/>
                  <wp:effectExtent l="0" t="0" r="9525" b="0"/>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6"/>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4881" cy="1119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14</w:t>
            </w:r>
          </w:p>
        </w:tc>
        <w:tc>
          <w:tcPr>
            <w:tcW w:w="306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Мольберт детский двухсторонний</w:t>
            </w:r>
          </w:p>
        </w:tc>
        <w:tc>
          <w:tcPr>
            <w:tcW w:w="862" w:type="dxa"/>
            <w:tcBorders>
              <w:top w:val="nil"/>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nil"/>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center"/>
              <w:rPr>
                <w:rFonts w:eastAsia="Times New Roman"/>
                <w:sz w:val="22"/>
                <w:szCs w:val="22"/>
                <w:lang w:eastAsia="ru-RU"/>
              </w:rPr>
            </w:pPr>
            <w:r w:rsidRPr="0089711D">
              <w:rPr>
                <w:rFonts w:eastAsia="Times New Roman"/>
                <w:sz w:val="22"/>
                <w:szCs w:val="22"/>
                <w:lang w:eastAsia="ru-RU"/>
              </w:rPr>
              <w:t> </w:t>
            </w:r>
          </w:p>
        </w:tc>
        <w:tc>
          <w:tcPr>
            <w:tcW w:w="616" w:type="dxa"/>
            <w:tcBorders>
              <w:top w:val="nil"/>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12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15</w:t>
            </w:r>
          </w:p>
        </w:tc>
        <w:tc>
          <w:tcPr>
            <w:tcW w:w="3060" w:type="dxa"/>
            <w:tcBorders>
              <w:top w:val="nil"/>
              <w:left w:val="nil"/>
              <w:bottom w:val="nil"/>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Стол для Лего, МДФ, 48х37х40,5см, панель 2-х цветов, двухсторонняя, 100 деталей Лего</w:t>
            </w:r>
          </w:p>
        </w:tc>
        <w:tc>
          <w:tcPr>
            <w:tcW w:w="862" w:type="dxa"/>
            <w:tcBorders>
              <w:top w:val="single" w:sz="4" w:space="0" w:color="auto"/>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nil"/>
              <w:left w:val="nil"/>
              <w:bottom w:val="nil"/>
              <w:right w:val="single" w:sz="4" w:space="0" w:color="auto"/>
            </w:tcBorders>
            <w:shd w:val="clear" w:color="000000" w:fill="FFFFFF"/>
            <w:vAlign w:val="center"/>
            <w:hideMark/>
          </w:tcPr>
          <w:p w:rsidR="0089711D" w:rsidRPr="0089711D" w:rsidRDefault="0089711D" w:rsidP="0089711D">
            <w:pPr>
              <w:spacing w:before="0"/>
              <w:jc w:val="center"/>
              <w:rPr>
                <w:rFonts w:eastAsia="Times New Roman"/>
                <w:sz w:val="22"/>
                <w:szCs w:val="22"/>
                <w:lang w:eastAsia="ru-RU"/>
              </w:rPr>
            </w:pPr>
            <w:r w:rsidRPr="0089711D">
              <w:rPr>
                <w:rFonts w:eastAsia="Times New Roman"/>
                <w:sz w:val="22"/>
                <w:szCs w:val="22"/>
                <w:lang w:eastAsia="ru-RU"/>
              </w:rPr>
              <w:t> </w:t>
            </w:r>
          </w:p>
        </w:tc>
        <w:tc>
          <w:tcPr>
            <w:tcW w:w="616" w:type="dxa"/>
            <w:tcBorders>
              <w:top w:val="single" w:sz="4" w:space="0" w:color="auto"/>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1</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16</w:t>
            </w:r>
          </w:p>
        </w:tc>
        <w:tc>
          <w:tcPr>
            <w:tcW w:w="3060" w:type="dxa"/>
            <w:tcBorders>
              <w:top w:val="single" w:sz="4" w:space="0" w:color="auto"/>
              <w:left w:val="nil"/>
              <w:bottom w:val="nil"/>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Кухонная плита (40х34х53,5см)</w:t>
            </w:r>
          </w:p>
        </w:tc>
        <w:tc>
          <w:tcPr>
            <w:tcW w:w="862" w:type="dxa"/>
            <w:tcBorders>
              <w:top w:val="single" w:sz="4" w:space="0" w:color="auto"/>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nil"/>
              <w:right w:val="single" w:sz="4" w:space="0" w:color="auto"/>
            </w:tcBorders>
            <w:shd w:val="clear" w:color="000000" w:fill="FFFFFF"/>
            <w:vAlign w:val="center"/>
            <w:hideMark/>
          </w:tcPr>
          <w:p w:rsidR="0089711D" w:rsidRPr="0089711D" w:rsidRDefault="0089711D" w:rsidP="0089711D">
            <w:pPr>
              <w:spacing w:before="0"/>
              <w:jc w:val="center"/>
              <w:rPr>
                <w:rFonts w:eastAsia="Times New Roman"/>
                <w:sz w:val="22"/>
                <w:szCs w:val="22"/>
                <w:lang w:eastAsia="ru-RU"/>
              </w:rPr>
            </w:pPr>
            <w:r w:rsidRPr="0089711D">
              <w:rPr>
                <w:rFonts w:eastAsia="Times New Roman"/>
                <w:sz w:val="22"/>
                <w:szCs w:val="22"/>
                <w:lang w:eastAsia="ru-RU"/>
              </w:rPr>
              <w:t> </w:t>
            </w:r>
          </w:p>
        </w:tc>
        <w:tc>
          <w:tcPr>
            <w:tcW w:w="616" w:type="dxa"/>
            <w:tcBorders>
              <w:top w:val="single" w:sz="4" w:space="0" w:color="auto"/>
              <w:left w:val="nil"/>
              <w:bottom w:val="nil"/>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r w:rsidR="0089711D" w:rsidRPr="0089711D" w:rsidTr="0096298B">
        <w:trPr>
          <w:trHeight w:val="6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rsidR="0089711D" w:rsidRPr="0089711D" w:rsidRDefault="0089711D" w:rsidP="0089711D">
            <w:pPr>
              <w:spacing w:before="0"/>
              <w:jc w:val="right"/>
              <w:rPr>
                <w:rFonts w:eastAsia="Times New Roman"/>
                <w:color w:val="000000"/>
                <w:sz w:val="22"/>
                <w:szCs w:val="22"/>
                <w:lang w:eastAsia="ru-RU"/>
              </w:rPr>
            </w:pPr>
            <w:r w:rsidRPr="0089711D">
              <w:rPr>
                <w:rFonts w:eastAsia="Times New Roman"/>
                <w:color w:val="000000"/>
                <w:sz w:val="22"/>
                <w:szCs w:val="22"/>
                <w:lang w:eastAsia="ru-RU"/>
              </w:rPr>
              <w:t>17</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left"/>
              <w:rPr>
                <w:rFonts w:eastAsia="Times New Roman"/>
                <w:sz w:val="22"/>
                <w:szCs w:val="22"/>
                <w:lang w:eastAsia="ru-RU"/>
              </w:rPr>
            </w:pPr>
            <w:r w:rsidRPr="0089711D">
              <w:rPr>
                <w:rFonts w:eastAsia="Times New Roman"/>
                <w:sz w:val="22"/>
                <w:szCs w:val="22"/>
                <w:lang w:eastAsia="ru-RU"/>
              </w:rPr>
              <w:t>Мойка для дет.кухни (40*34*53,5)</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шт</w:t>
            </w:r>
          </w:p>
        </w:tc>
        <w:tc>
          <w:tcPr>
            <w:tcW w:w="3600" w:type="dxa"/>
            <w:tcBorders>
              <w:top w:val="single" w:sz="4" w:space="0" w:color="auto"/>
              <w:left w:val="nil"/>
              <w:bottom w:val="single" w:sz="4" w:space="0" w:color="auto"/>
              <w:right w:val="single" w:sz="4" w:space="0" w:color="auto"/>
            </w:tcBorders>
            <w:shd w:val="clear" w:color="000000" w:fill="FFFFFF"/>
            <w:vAlign w:val="center"/>
            <w:hideMark/>
          </w:tcPr>
          <w:p w:rsidR="0089711D" w:rsidRPr="0089711D" w:rsidRDefault="0089711D" w:rsidP="0089711D">
            <w:pPr>
              <w:spacing w:before="0"/>
              <w:jc w:val="center"/>
              <w:rPr>
                <w:rFonts w:eastAsia="Times New Roman"/>
                <w:sz w:val="22"/>
                <w:szCs w:val="22"/>
                <w:lang w:eastAsia="ru-RU"/>
              </w:rPr>
            </w:pPr>
            <w:r w:rsidRPr="0089711D">
              <w:rPr>
                <w:rFonts w:eastAsia="Times New Roman"/>
                <w:sz w:val="22"/>
                <w:szCs w:val="22"/>
                <w:lang w:eastAsia="ru-RU"/>
              </w:rPr>
              <w:t> </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89711D" w:rsidRPr="0089711D" w:rsidRDefault="0089711D" w:rsidP="0089711D">
            <w:pPr>
              <w:spacing w:before="0"/>
              <w:jc w:val="center"/>
              <w:rPr>
                <w:rFonts w:eastAsia="Times New Roman"/>
                <w:color w:val="000000"/>
                <w:sz w:val="22"/>
                <w:szCs w:val="22"/>
                <w:lang w:eastAsia="ru-RU"/>
              </w:rPr>
            </w:pPr>
            <w:r w:rsidRPr="0089711D">
              <w:rPr>
                <w:rFonts w:eastAsia="Times New Roman"/>
                <w:color w:val="000000"/>
                <w:sz w:val="22"/>
                <w:szCs w:val="22"/>
                <w:lang w:eastAsia="ru-RU"/>
              </w:rPr>
              <w:t>2</w:t>
            </w:r>
          </w:p>
        </w:tc>
      </w:tr>
    </w:tbl>
    <w:p w:rsidR="003065FA" w:rsidRPr="003065FA" w:rsidRDefault="003065FA" w:rsidP="003065FA">
      <w:pPr>
        <w:spacing w:before="0" w:after="160" w:line="259" w:lineRule="auto"/>
        <w:jc w:val="left"/>
        <w:rPr>
          <w:rFonts w:ascii="Calibri" w:eastAsia="Calibri" w:hAnsi="Calibri"/>
          <w:sz w:val="22"/>
          <w:szCs w:val="22"/>
        </w:rPr>
      </w:pPr>
    </w:p>
    <w:p w:rsidR="0093506E" w:rsidRDefault="0093506E" w:rsidP="003065FA">
      <w:pPr>
        <w:jc w:val="center"/>
        <w:rPr>
          <w:b/>
          <w:sz w:val="24"/>
          <w:szCs w:val="24"/>
        </w:rPr>
      </w:pPr>
    </w:p>
    <w:p w:rsidR="001B7C32" w:rsidRDefault="001B7C32" w:rsidP="009352D6">
      <w:pPr>
        <w:jc w:val="center"/>
        <w:rPr>
          <w:b/>
          <w:sz w:val="24"/>
          <w:szCs w:val="24"/>
        </w:rPr>
      </w:pPr>
    </w:p>
    <w:p w:rsidR="00316EEA" w:rsidRDefault="00316EEA" w:rsidP="009352D6">
      <w:pPr>
        <w:jc w:val="center"/>
        <w:rPr>
          <w:b/>
          <w:sz w:val="24"/>
          <w:szCs w:val="24"/>
        </w:rPr>
      </w:pPr>
    </w:p>
    <w:p w:rsidR="00316EEA" w:rsidRDefault="00316EEA" w:rsidP="009352D6">
      <w:pPr>
        <w:jc w:val="center"/>
        <w:rPr>
          <w:b/>
          <w:sz w:val="24"/>
          <w:szCs w:val="24"/>
        </w:rPr>
      </w:pPr>
    </w:p>
    <w:p w:rsidR="00316EEA" w:rsidRDefault="00316EEA" w:rsidP="009352D6">
      <w:pPr>
        <w:jc w:val="center"/>
        <w:rPr>
          <w:b/>
          <w:sz w:val="24"/>
          <w:szCs w:val="24"/>
        </w:rPr>
      </w:pPr>
    </w:p>
    <w:p w:rsidR="00316EEA" w:rsidRDefault="00316EEA" w:rsidP="009352D6">
      <w:pPr>
        <w:jc w:val="center"/>
        <w:rPr>
          <w:b/>
          <w:sz w:val="24"/>
          <w:szCs w:val="24"/>
        </w:rPr>
      </w:pPr>
    </w:p>
    <w:p w:rsidR="00316EEA" w:rsidRDefault="00316EEA" w:rsidP="009352D6">
      <w:pPr>
        <w:jc w:val="center"/>
        <w:rPr>
          <w:b/>
          <w:sz w:val="24"/>
          <w:szCs w:val="24"/>
        </w:rPr>
      </w:pPr>
    </w:p>
    <w:p w:rsidR="00316EEA" w:rsidRDefault="00316EEA" w:rsidP="009352D6">
      <w:pPr>
        <w:jc w:val="center"/>
        <w:rPr>
          <w:b/>
          <w:sz w:val="24"/>
          <w:szCs w:val="24"/>
        </w:rPr>
      </w:pPr>
    </w:p>
    <w:p w:rsidR="00316EEA" w:rsidRDefault="00316EEA" w:rsidP="009352D6">
      <w:pPr>
        <w:jc w:val="center"/>
        <w:rPr>
          <w:b/>
          <w:sz w:val="24"/>
          <w:szCs w:val="24"/>
        </w:rPr>
      </w:pPr>
    </w:p>
    <w:p w:rsidR="00316EEA" w:rsidRDefault="00316EEA" w:rsidP="009352D6">
      <w:pPr>
        <w:jc w:val="center"/>
        <w:rPr>
          <w:b/>
          <w:sz w:val="24"/>
          <w:szCs w:val="24"/>
        </w:rPr>
      </w:pPr>
    </w:p>
    <w:p w:rsidR="003065FA" w:rsidRDefault="003065FA" w:rsidP="009352D6">
      <w:pPr>
        <w:jc w:val="center"/>
        <w:rPr>
          <w:b/>
          <w:sz w:val="24"/>
          <w:szCs w:val="24"/>
        </w:rPr>
      </w:pPr>
    </w:p>
    <w:p w:rsidR="003065FA" w:rsidRDefault="003065FA" w:rsidP="009352D6">
      <w:pPr>
        <w:jc w:val="center"/>
        <w:rPr>
          <w:b/>
          <w:sz w:val="24"/>
          <w:szCs w:val="24"/>
        </w:rPr>
      </w:pPr>
    </w:p>
    <w:p w:rsidR="003065FA" w:rsidRDefault="003065FA" w:rsidP="009352D6">
      <w:pPr>
        <w:jc w:val="center"/>
        <w:rPr>
          <w:b/>
          <w:sz w:val="24"/>
          <w:szCs w:val="24"/>
        </w:rPr>
      </w:pPr>
    </w:p>
    <w:p w:rsidR="003065FA" w:rsidRDefault="003065FA" w:rsidP="009352D6">
      <w:pPr>
        <w:jc w:val="center"/>
        <w:rPr>
          <w:b/>
          <w:sz w:val="24"/>
          <w:szCs w:val="24"/>
        </w:rPr>
      </w:pPr>
    </w:p>
    <w:p w:rsidR="003065FA" w:rsidRDefault="003065FA" w:rsidP="009352D6">
      <w:pPr>
        <w:jc w:val="center"/>
        <w:rPr>
          <w:b/>
          <w:sz w:val="24"/>
          <w:szCs w:val="24"/>
        </w:rPr>
      </w:pPr>
    </w:p>
    <w:p w:rsidR="0093506E" w:rsidRPr="009352D6" w:rsidRDefault="0093506E" w:rsidP="0089711D">
      <w:pPr>
        <w:rPr>
          <w:b/>
          <w:sz w:val="24"/>
          <w:szCs w:val="24"/>
        </w:rPr>
      </w:pPr>
    </w:p>
    <w:p w:rsidR="009973B4" w:rsidRDefault="009973B4" w:rsidP="009352D6">
      <w:pPr>
        <w:jc w:val="center"/>
        <w:rPr>
          <w:b/>
        </w:rPr>
      </w:pPr>
      <w:r w:rsidRPr="00C43B3C">
        <w:rPr>
          <w:b/>
        </w:rPr>
        <w:lastRenderedPageBreak/>
        <w:t>ПРИЛОЖЕНИЕ 3:</w:t>
      </w:r>
      <w:r w:rsidR="00D144CE">
        <w:rPr>
          <w:b/>
        </w:rPr>
        <w:t xml:space="preserve"> </w:t>
      </w:r>
      <w:bookmarkEnd w:id="308"/>
      <w:r w:rsidR="00CE3974" w:rsidRPr="00CE3974">
        <w:rPr>
          <w:b/>
        </w:rPr>
        <w:t>Сведения о начальной (максимальной) цене единицы товара, работы, у</w:t>
      </w:r>
      <w:r w:rsidR="004E7B40">
        <w:rPr>
          <w:b/>
        </w:rPr>
        <w:t>слуги для детских садов АН ДОО «</w:t>
      </w:r>
      <w:r w:rsidR="00CE3974" w:rsidRPr="00CE3974">
        <w:rPr>
          <w:b/>
        </w:rPr>
        <w:t>Алмазик</w:t>
      </w:r>
      <w:r w:rsidR="004E7B40">
        <w:rPr>
          <w:b/>
        </w:rPr>
        <w:t>»</w:t>
      </w:r>
    </w:p>
    <w:p w:rsidR="00BF3FCB" w:rsidRPr="00F66DF2" w:rsidRDefault="00BF3FCB" w:rsidP="009352D6">
      <w:pPr>
        <w:jc w:val="center"/>
        <w:rPr>
          <w:rFonts w:ascii="Calibri" w:eastAsia="Calibri" w:hAnsi="Calibri"/>
          <w:sz w:val="22"/>
          <w:szCs w:val="22"/>
        </w:rPr>
      </w:pPr>
    </w:p>
    <w:p w:rsidR="004B3F51" w:rsidRDefault="004B3F51" w:rsidP="00714027"/>
    <w:tbl>
      <w:tblPr>
        <w:tblW w:w="10049" w:type="dxa"/>
        <w:tblInd w:w="113" w:type="dxa"/>
        <w:tblLook w:val="04A0" w:firstRow="1" w:lastRow="0" w:firstColumn="1" w:lastColumn="0" w:noHBand="0" w:noVBand="1"/>
      </w:tblPr>
      <w:tblGrid>
        <w:gridCol w:w="476"/>
        <w:gridCol w:w="3060"/>
        <w:gridCol w:w="862"/>
        <w:gridCol w:w="1805"/>
        <w:gridCol w:w="616"/>
        <w:gridCol w:w="1438"/>
        <w:gridCol w:w="1832"/>
      </w:tblGrid>
      <w:tr w:rsidR="0096298B" w:rsidRPr="0096298B" w:rsidTr="0096298B">
        <w:trPr>
          <w:trHeight w:val="93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w:t>
            </w:r>
          </w:p>
        </w:tc>
        <w:tc>
          <w:tcPr>
            <w:tcW w:w="3060"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Наименование товара</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Ед.изм</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Размер</w:t>
            </w:r>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 xml:space="preserve">кол-во </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Цена (руб)</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Стоимость (руб)</w:t>
            </w:r>
          </w:p>
        </w:tc>
      </w:tr>
      <w:tr w:rsidR="0096298B" w:rsidRPr="0096298B" w:rsidTr="0096298B">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xml:space="preserve">1  </w:t>
            </w:r>
          </w:p>
        </w:tc>
        <w:tc>
          <w:tcPr>
            <w:tcW w:w="3060"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xml:space="preserve">2  </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xml:space="preserve">3  </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xml:space="preserve">4  </w:t>
            </w:r>
          </w:p>
        </w:tc>
        <w:tc>
          <w:tcPr>
            <w:tcW w:w="616" w:type="dxa"/>
            <w:tcBorders>
              <w:top w:val="nil"/>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xml:space="preserve">5  </w:t>
            </w:r>
          </w:p>
        </w:tc>
        <w:tc>
          <w:tcPr>
            <w:tcW w:w="1438" w:type="dxa"/>
            <w:tcBorders>
              <w:top w:val="nil"/>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xml:space="preserve">6  </w:t>
            </w:r>
          </w:p>
        </w:tc>
        <w:tc>
          <w:tcPr>
            <w:tcW w:w="1832" w:type="dxa"/>
            <w:tcBorders>
              <w:top w:val="nil"/>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xml:space="preserve">7  </w:t>
            </w:r>
          </w:p>
        </w:tc>
      </w:tr>
      <w:tr w:rsidR="0096298B" w:rsidRPr="0096298B" w:rsidTr="0096298B">
        <w:trPr>
          <w:trHeight w:val="9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Стенка «Грибок» (с рисунком) Лидер мм, арт М-122 (фасад цветной)</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nil"/>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311х30х162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15 297,33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15 297,33   </w:t>
            </w:r>
          </w:p>
        </w:tc>
      </w:tr>
      <w:tr w:rsidR="0096298B" w:rsidRPr="0096298B" w:rsidTr="0096298B">
        <w:trPr>
          <w:trHeight w:val="9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2</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Дидактический стол с пуфиками с наполнением №5 Лидер , арт М-204</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Стол 210х52х86 см</w:t>
            </w:r>
            <w:r w:rsidRPr="0096298B">
              <w:rPr>
                <w:rFonts w:eastAsia="Times New Roman"/>
                <w:color w:val="000000"/>
                <w:sz w:val="22"/>
                <w:szCs w:val="22"/>
                <w:lang w:eastAsia="ru-RU"/>
              </w:rPr>
              <w:br/>
            </w:r>
            <w:r w:rsidRPr="0096298B">
              <w:rPr>
                <w:rFonts w:eastAsia="Times New Roman"/>
                <w:color w:val="000000"/>
                <w:sz w:val="22"/>
                <w:szCs w:val="22"/>
                <w:lang w:eastAsia="ru-RU"/>
              </w:rPr>
              <w:br/>
              <w:t>Пуфик 51х51х36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22 011,00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22 011,00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3</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Набор развивающих игр Лидер, арт М-204-3</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5 709,00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5 709,00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4</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Уголок ряжения Лидер, арт М-211</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105х30х110</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4 728,17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4 728,17   </w:t>
            </w:r>
          </w:p>
        </w:tc>
      </w:tr>
      <w:tr w:rsidR="0096298B" w:rsidRPr="0096298B" w:rsidTr="0096298B">
        <w:trPr>
          <w:trHeight w:val="9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5</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Уголок для логопедических занятий и творчества с ящиками Лидер, арт М-528</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191х44х130 </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13 402,77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13 402,77   </w:t>
            </w:r>
          </w:p>
        </w:tc>
      </w:tr>
      <w:tr w:rsidR="0096298B" w:rsidRPr="0096298B" w:rsidTr="0096298B">
        <w:trPr>
          <w:trHeight w:val="1245"/>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6</w:t>
            </w:r>
          </w:p>
        </w:tc>
        <w:tc>
          <w:tcPr>
            <w:tcW w:w="3060" w:type="dxa"/>
            <w:tcBorders>
              <w:top w:val="nil"/>
              <w:left w:val="nil"/>
              <w:bottom w:val="single" w:sz="4" w:space="0" w:color="auto"/>
              <w:right w:val="single" w:sz="4" w:space="0" w:color="auto"/>
            </w:tcBorders>
            <w:shd w:val="clear" w:color="000000" w:fill="FFFFFF"/>
            <w:hideMark/>
          </w:tcPr>
          <w:p w:rsidR="0096298B" w:rsidRPr="0096298B" w:rsidRDefault="0096298B" w:rsidP="0096298B">
            <w:pPr>
              <w:spacing w:before="0" w:after="240"/>
              <w:jc w:val="left"/>
              <w:rPr>
                <w:rFonts w:eastAsia="Times New Roman"/>
                <w:sz w:val="22"/>
                <w:szCs w:val="22"/>
                <w:lang w:eastAsia="ru-RU"/>
              </w:rPr>
            </w:pPr>
            <w:r w:rsidRPr="0096298B">
              <w:rPr>
                <w:rFonts w:eastAsia="Times New Roman"/>
                <w:sz w:val="22"/>
                <w:szCs w:val="22"/>
                <w:lang w:eastAsia="ru-RU"/>
              </w:rPr>
              <w:t>Многофункциональный модуль для развивающей деятельности с набором корзин Лидер, арт М-520</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 xml:space="preserve">106х49х78 </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9 242,57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18 485,13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7</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Уголок природы угловой Лидер, арт. М-459</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209/209х35х92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12 703,17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12 703,17   </w:t>
            </w:r>
          </w:p>
        </w:tc>
      </w:tr>
      <w:tr w:rsidR="0096298B" w:rsidRPr="0096298B" w:rsidTr="0096298B">
        <w:trPr>
          <w:trHeight w:val="9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8</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ВТ 51/3 ДСП Стеллаж для игрушек с цветными дверками ЛДСП(176*44*136)</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bottom"/>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176*44*136</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15 829,73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15 829,73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9</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ХВВ Дет.мягк.меб."Дениска" (кожзам) </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диван 96х60х70см., 2кресла 66х60х70см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15 044,33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15 044,33   </w:t>
            </w:r>
          </w:p>
        </w:tc>
      </w:tr>
      <w:tr w:rsidR="0096298B" w:rsidRPr="0096298B" w:rsidTr="0096298B">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10</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ХВВ Дет.мяг.меб."Малютка" </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див. 96х48х45, 2 кресла 61х48х45см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14 537,60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14 537,60   </w:t>
            </w:r>
          </w:p>
        </w:tc>
      </w:tr>
      <w:tr w:rsidR="0096298B" w:rsidRPr="0096298B" w:rsidTr="0096298B">
        <w:trPr>
          <w:trHeight w:val="9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11</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DEL 8515B Стеллаж трехуровневый пластмассовый, 12 ящиков</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95х36х70см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8 392,63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8 392,63   </w:t>
            </w:r>
          </w:p>
        </w:tc>
      </w:tr>
      <w:tr w:rsidR="0096298B" w:rsidRPr="0096298B" w:rsidTr="0096298B">
        <w:trPr>
          <w:trHeight w:val="12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12</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DEL 8516B Стеллаж четырехуровневый пластмассовый, 12 ящиков, 95х47х84см</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95х47х84см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10 810,58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10 810,58   </w:t>
            </w:r>
          </w:p>
        </w:tc>
      </w:tr>
      <w:tr w:rsidR="0096298B" w:rsidRPr="0096298B" w:rsidTr="0096298B">
        <w:trPr>
          <w:trHeight w:val="60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lastRenderedPageBreak/>
              <w:t>13</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Стеллаж игровой "ТЕРЕМОК" Кворус</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3096*600*1674</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3</w:t>
            </w:r>
          </w:p>
        </w:tc>
        <w:tc>
          <w:tcPr>
            <w:tcW w:w="1438"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10 241,73   </w:t>
            </w:r>
          </w:p>
        </w:tc>
        <w:tc>
          <w:tcPr>
            <w:tcW w:w="183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30 725,20   </w:t>
            </w:r>
          </w:p>
        </w:tc>
      </w:tr>
      <w:tr w:rsidR="0096298B" w:rsidRPr="0096298B" w:rsidTr="0096298B">
        <w:trPr>
          <w:trHeight w:val="30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14</w:t>
            </w:r>
          </w:p>
        </w:tc>
        <w:tc>
          <w:tcPr>
            <w:tcW w:w="3060"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Стеллаж 2-сторонний игровой</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480*420*800</w:t>
            </w:r>
          </w:p>
        </w:tc>
        <w:tc>
          <w:tcPr>
            <w:tcW w:w="616"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3 292,67   </w:t>
            </w:r>
          </w:p>
        </w:tc>
        <w:tc>
          <w:tcPr>
            <w:tcW w:w="183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3 292,67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15</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Сталлаж для игрушек открытый </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1000*400*1280</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4 909,67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9 819,33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16</w:t>
            </w:r>
          </w:p>
        </w:tc>
        <w:tc>
          <w:tcPr>
            <w:tcW w:w="3060" w:type="dxa"/>
            <w:tcBorders>
              <w:top w:val="nil"/>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Стеллаж для Игрушек "Мореход" Кворус</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2752*500*1670</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15 331,80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30 663,60   </w:t>
            </w:r>
          </w:p>
        </w:tc>
      </w:tr>
      <w:tr w:rsidR="00E043DA" w:rsidRPr="0096298B" w:rsidTr="00E043DA">
        <w:trPr>
          <w:trHeight w:val="18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17</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Стеллаж игровой "АЙБОЛИТ" (3 предмета) Кворус Стеллаж 510х378х1050 (стойки клён, фасад манго, полки салатовые / стойки клён, фасад синий, полки желтые)</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6 372,67   </w:t>
            </w:r>
          </w:p>
        </w:tc>
        <w:tc>
          <w:tcPr>
            <w:tcW w:w="183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6 372,67   </w:t>
            </w:r>
          </w:p>
        </w:tc>
      </w:tr>
      <w:tr w:rsidR="00E043DA" w:rsidRPr="0096298B" w:rsidTr="00E043DA">
        <w:trPr>
          <w:trHeight w:val="9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18</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Игровой модуль (магазин, киоск, парикмахерская)  Кворус</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800*500*1330</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4 181,10   </w:t>
            </w:r>
          </w:p>
        </w:tc>
        <w:tc>
          <w:tcPr>
            <w:tcW w:w="183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8 362,20   </w:t>
            </w:r>
          </w:p>
        </w:tc>
      </w:tr>
      <w:tr w:rsidR="00E043DA" w:rsidRPr="0096298B" w:rsidTr="00E043DA">
        <w:trPr>
          <w:trHeight w:val="6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19</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Уголок игровой «Кухня» Кворус</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1170*430*1000</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9 396,20   </w:t>
            </w:r>
          </w:p>
        </w:tc>
        <w:tc>
          <w:tcPr>
            <w:tcW w:w="183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9 396,20   </w:t>
            </w:r>
          </w:p>
        </w:tc>
      </w:tr>
      <w:tr w:rsidR="00E043DA" w:rsidRPr="0096298B" w:rsidTr="00E043DA">
        <w:trPr>
          <w:trHeight w:val="9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20</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Стенка "Юлия", цвет: миланский орех, арт М-120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17 183,47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17 183,47   </w:t>
            </w:r>
          </w:p>
        </w:tc>
      </w:tr>
      <w:tr w:rsidR="00E043DA" w:rsidRPr="0096298B" w:rsidTr="00E043DA">
        <w:trPr>
          <w:trHeight w:val="6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21</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Стенка "Юлия", цвет: Вариант 3, арт М-120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14 534,67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14 534,67   </w:t>
            </w:r>
          </w:p>
        </w:tc>
      </w:tr>
      <w:tr w:rsidR="00E043DA" w:rsidRPr="0096298B" w:rsidTr="00E043DA">
        <w:trPr>
          <w:trHeight w:val="6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22</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Стенка "Замок", цвет: Вариант 1, арт М-406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16 760,33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16 760,33   </w:t>
            </w:r>
          </w:p>
        </w:tc>
      </w:tr>
      <w:tr w:rsidR="00E043DA" w:rsidRPr="0096298B" w:rsidTr="00E043DA">
        <w:trPr>
          <w:trHeight w:val="6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23</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Стенка "Замок", цвет: Вариант 3, арт М-406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15 799,67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15 799,67   </w:t>
            </w:r>
          </w:p>
        </w:tc>
      </w:tr>
      <w:tr w:rsidR="00E043DA" w:rsidRPr="0096298B" w:rsidTr="00E043DA">
        <w:trPr>
          <w:trHeight w:val="6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24</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Стенка "Паравозик", цвет: Вариант 11, арт. М-118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14 539,43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14 539,43   </w:t>
            </w:r>
          </w:p>
        </w:tc>
      </w:tr>
      <w:tr w:rsidR="00E043DA" w:rsidRPr="0096298B" w:rsidTr="00E043DA">
        <w:trPr>
          <w:trHeight w:val="6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25</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Стенка "Грибок", цвет: Вариант 13, арт. М-122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15 297,33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15 297,33   </w:t>
            </w:r>
          </w:p>
        </w:tc>
      </w:tr>
      <w:tr w:rsidR="00E043DA" w:rsidRPr="0096298B" w:rsidTr="00E043DA">
        <w:trPr>
          <w:trHeight w:val="9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Pr="00091558" w:rsidRDefault="00E043DA" w:rsidP="00E043DA">
            <w:r w:rsidRPr="00091558">
              <w:t>26</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Скамейка к 5-секционному шкафу, цвет: Вариант 13, арт. М-199-6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xml:space="preserve"> 155x28x26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1 076,53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2 153,07   </w:t>
            </w:r>
          </w:p>
        </w:tc>
      </w:tr>
      <w:tr w:rsidR="00E043DA" w:rsidRPr="0096298B" w:rsidTr="00E043DA">
        <w:trPr>
          <w:trHeight w:val="900"/>
        </w:trPr>
        <w:tc>
          <w:tcPr>
            <w:tcW w:w="436" w:type="dxa"/>
            <w:tcBorders>
              <w:top w:val="nil"/>
              <w:left w:val="single" w:sz="4" w:space="0" w:color="auto"/>
              <w:bottom w:val="single" w:sz="4" w:space="0" w:color="auto"/>
              <w:right w:val="single" w:sz="4" w:space="0" w:color="auto"/>
            </w:tcBorders>
            <w:shd w:val="clear" w:color="auto" w:fill="auto"/>
            <w:noWrap/>
            <w:hideMark/>
          </w:tcPr>
          <w:p w:rsidR="00E043DA" w:rsidRDefault="00E043DA" w:rsidP="00E043DA">
            <w:r w:rsidRPr="00091558">
              <w:t>27</w:t>
            </w:r>
          </w:p>
        </w:tc>
        <w:tc>
          <w:tcPr>
            <w:tcW w:w="3060" w:type="dxa"/>
            <w:tcBorders>
              <w:top w:val="nil"/>
              <w:left w:val="nil"/>
              <w:bottom w:val="single" w:sz="4" w:space="0" w:color="auto"/>
              <w:right w:val="single" w:sz="4" w:space="0" w:color="auto"/>
            </w:tcBorders>
            <w:shd w:val="clear" w:color="auto" w:fill="auto"/>
            <w:vAlign w:val="center"/>
            <w:hideMark/>
          </w:tcPr>
          <w:p w:rsidR="00E043DA" w:rsidRPr="0096298B" w:rsidRDefault="00E043DA" w:rsidP="00E043DA">
            <w:pPr>
              <w:spacing w:before="0"/>
              <w:jc w:val="left"/>
              <w:rPr>
                <w:rFonts w:eastAsia="Times New Roman"/>
                <w:color w:val="000000"/>
                <w:sz w:val="22"/>
                <w:szCs w:val="22"/>
                <w:lang w:eastAsia="ru-RU"/>
              </w:rPr>
            </w:pPr>
            <w:r w:rsidRPr="0096298B">
              <w:rPr>
                <w:rFonts w:eastAsia="Times New Roman"/>
                <w:color w:val="000000"/>
                <w:sz w:val="22"/>
                <w:szCs w:val="22"/>
                <w:lang w:eastAsia="ru-RU"/>
              </w:rPr>
              <w:t>Скамейка к 5-секционному шкафу, цвет: Вариант 1, арт. М-199-6 Лидер</w:t>
            </w:r>
          </w:p>
        </w:tc>
        <w:tc>
          <w:tcPr>
            <w:tcW w:w="862"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 xml:space="preserve"> 155x28x26 </w:t>
            </w:r>
          </w:p>
        </w:tc>
        <w:tc>
          <w:tcPr>
            <w:tcW w:w="616"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1 076,53   </w:t>
            </w:r>
          </w:p>
        </w:tc>
        <w:tc>
          <w:tcPr>
            <w:tcW w:w="1832" w:type="dxa"/>
            <w:tcBorders>
              <w:top w:val="nil"/>
              <w:left w:val="nil"/>
              <w:bottom w:val="single" w:sz="4" w:space="0" w:color="auto"/>
              <w:right w:val="single" w:sz="4" w:space="0" w:color="auto"/>
            </w:tcBorders>
            <w:shd w:val="clear" w:color="auto" w:fill="auto"/>
            <w:noWrap/>
            <w:vAlign w:val="bottom"/>
            <w:hideMark/>
          </w:tcPr>
          <w:p w:rsidR="00E043DA" w:rsidRPr="0096298B" w:rsidRDefault="00E043DA" w:rsidP="00E043DA">
            <w:pPr>
              <w:spacing w:before="0"/>
              <w:jc w:val="left"/>
              <w:rPr>
                <w:rFonts w:eastAsia="Times New Roman"/>
                <w:sz w:val="22"/>
                <w:szCs w:val="22"/>
                <w:lang w:eastAsia="ru-RU"/>
              </w:rPr>
            </w:pPr>
            <w:r w:rsidRPr="0096298B">
              <w:rPr>
                <w:rFonts w:eastAsia="Times New Roman"/>
                <w:sz w:val="22"/>
                <w:szCs w:val="22"/>
                <w:lang w:eastAsia="ru-RU"/>
              </w:rPr>
              <w:t xml:space="preserve">             2 153,07   </w:t>
            </w:r>
          </w:p>
        </w:tc>
      </w:tr>
      <w:tr w:rsidR="0096298B" w:rsidRPr="0096298B" w:rsidTr="0096298B">
        <w:trPr>
          <w:trHeight w:val="300"/>
        </w:trPr>
        <w:tc>
          <w:tcPr>
            <w:tcW w:w="3496" w:type="dxa"/>
            <w:gridSpan w:val="2"/>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t>ИТОГО с НДС</w:t>
            </w:r>
          </w:p>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805"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832" w:type="dxa"/>
            <w:tcBorders>
              <w:top w:val="nil"/>
              <w:left w:val="nil"/>
              <w:bottom w:val="single" w:sz="4" w:space="0" w:color="auto"/>
              <w:right w:val="single" w:sz="4" w:space="0" w:color="auto"/>
            </w:tcBorders>
            <w:shd w:val="clear" w:color="auto" w:fill="auto"/>
            <w:noWrap/>
            <w:vAlign w:val="bottom"/>
            <w:hideMark/>
          </w:tcPr>
          <w:p w:rsidR="0096298B" w:rsidRPr="0096298B" w:rsidRDefault="0096298B" w:rsidP="0096298B">
            <w:pPr>
              <w:spacing w:before="0"/>
              <w:jc w:val="left"/>
              <w:rPr>
                <w:rFonts w:eastAsia="Times New Roman"/>
                <w:b/>
                <w:bCs/>
                <w:sz w:val="22"/>
                <w:szCs w:val="22"/>
                <w:lang w:eastAsia="ru-RU"/>
              </w:rPr>
            </w:pPr>
            <w:r w:rsidRPr="0096298B">
              <w:rPr>
                <w:rFonts w:eastAsia="Times New Roman"/>
                <w:b/>
                <w:bCs/>
                <w:sz w:val="22"/>
                <w:szCs w:val="22"/>
                <w:lang w:eastAsia="ru-RU"/>
              </w:rPr>
              <w:t xml:space="preserve">       </w:t>
            </w:r>
            <w:r w:rsidR="00E043DA" w:rsidRPr="00E043DA">
              <w:rPr>
                <w:rFonts w:eastAsia="Times New Roman"/>
                <w:b/>
                <w:bCs/>
                <w:sz w:val="22"/>
                <w:szCs w:val="22"/>
                <w:lang w:eastAsia="ru-RU"/>
              </w:rPr>
              <w:t>354</w:t>
            </w:r>
            <w:r w:rsidR="00E043DA">
              <w:rPr>
                <w:rFonts w:eastAsia="Times New Roman"/>
                <w:b/>
                <w:bCs/>
                <w:sz w:val="22"/>
                <w:szCs w:val="22"/>
                <w:lang w:eastAsia="ru-RU"/>
              </w:rPr>
              <w:t xml:space="preserve"> </w:t>
            </w:r>
            <w:r w:rsidR="00E043DA" w:rsidRPr="00E043DA">
              <w:rPr>
                <w:rFonts w:eastAsia="Times New Roman"/>
                <w:b/>
                <w:bCs/>
                <w:sz w:val="22"/>
                <w:szCs w:val="22"/>
                <w:lang w:eastAsia="ru-RU"/>
              </w:rPr>
              <w:t>004,35</w:t>
            </w:r>
          </w:p>
        </w:tc>
      </w:tr>
      <w:tr w:rsidR="0096298B" w:rsidRPr="0096298B" w:rsidTr="0096298B">
        <w:trPr>
          <w:trHeight w:val="300"/>
        </w:trPr>
        <w:tc>
          <w:tcPr>
            <w:tcW w:w="436" w:type="dxa"/>
            <w:tcBorders>
              <w:top w:val="nil"/>
              <w:left w:val="nil"/>
              <w:bottom w:val="nil"/>
              <w:right w:val="nil"/>
            </w:tcBorders>
            <w:shd w:val="clear" w:color="auto" w:fill="auto"/>
            <w:noWrap/>
            <w:vAlign w:val="center"/>
            <w:hideMark/>
          </w:tcPr>
          <w:p w:rsidR="0096298B" w:rsidRPr="0096298B" w:rsidRDefault="0096298B" w:rsidP="0096298B">
            <w:pPr>
              <w:spacing w:before="0"/>
              <w:jc w:val="left"/>
              <w:rPr>
                <w:rFonts w:eastAsia="Times New Roman"/>
                <w:b/>
                <w:bCs/>
                <w:sz w:val="22"/>
                <w:szCs w:val="22"/>
                <w:lang w:eastAsia="ru-RU"/>
              </w:rPr>
            </w:pPr>
          </w:p>
        </w:tc>
        <w:tc>
          <w:tcPr>
            <w:tcW w:w="3060"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862"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805"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616"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438"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832" w:type="dxa"/>
            <w:tcBorders>
              <w:top w:val="nil"/>
              <w:left w:val="nil"/>
              <w:bottom w:val="nil"/>
              <w:right w:val="nil"/>
            </w:tcBorders>
            <w:shd w:val="clear" w:color="auto" w:fill="auto"/>
            <w:noWrap/>
            <w:vAlign w:val="bottom"/>
            <w:hideMark/>
          </w:tcPr>
          <w:p w:rsidR="0096298B" w:rsidRPr="0096298B" w:rsidRDefault="0096298B" w:rsidP="0096298B">
            <w:pPr>
              <w:spacing w:before="0"/>
              <w:jc w:val="center"/>
              <w:rPr>
                <w:rFonts w:eastAsia="Times New Roman"/>
                <w:sz w:val="20"/>
                <w:szCs w:val="20"/>
                <w:lang w:eastAsia="ru-RU"/>
              </w:rPr>
            </w:pPr>
          </w:p>
        </w:tc>
      </w:tr>
      <w:tr w:rsidR="0096298B" w:rsidRPr="0096298B" w:rsidTr="0096298B">
        <w:trPr>
          <w:trHeight w:val="300"/>
        </w:trPr>
        <w:tc>
          <w:tcPr>
            <w:tcW w:w="436" w:type="dxa"/>
            <w:tcBorders>
              <w:top w:val="nil"/>
              <w:left w:val="nil"/>
              <w:bottom w:val="nil"/>
              <w:right w:val="nil"/>
            </w:tcBorders>
            <w:shd w:val="clear" w:color="auto" w:fill="auto"/>
            <w:noWrap/>
            <w:vAlign w:val="center"/>
            <w:hideMark/>
          </w:tcPr>
          <w:p w:rsidR="0096298B" w:rsidRDefault="0096298B" w:rsidP="0096298B">
            <w:pPr>
              <w:spacing w:before="0"/>
              <w:jc w:val="left"/>
              <w:rPr>
                <w:rFonts w:eastAsia="Times New Roman"/>
                <w:sz w:val="20"/>
                <w:szCs w:val="20"/>
                <w:lang w:eastAsia="ru-RU"/>
              </w:rPr>
            </w:pPr>
          </w:p>
          <w:p w:rsidR="0096298B" w:rsidRDefault="0096298B" w:rsidP="0096298B">
            <w:pPr>
              <w:spacing w:before="0"/>
              <w:jc w:val="left"/>
              <w:rPr>
                <w:rFonts w:eastAsia="Times New Roman"/>
                <w:sz w:val="20"/>
                <w:szCs w:val="20"/>
                <w:lang w:eastAsia="ru-RU"/>
              </w:rPr>
            </w:pPr>
          </w:p>
          <w:p w:rsidR="0096298B" w:rsidRDefault="0096298B" w:rsidP="0096298B">
            <w:pPr>
              <w:spacing w:before="0"/>
              <w:jc w:val="left"/>
              <w:rPr>
                <w:rFonts w:eastAsia="Times New Roman"/>
                <w:sz w:val="20"/>
                <w:szCs w:val="20"/>
                <w:lang w:eastAsia="ru-RU"/>
              </w:rPr>
            </w:pPr>
          </w:p>
          <w:p w:rsidR="0096298B" w:rsidRPr="0096298B" w:rsidRDefault="0096298B" w:rsidP="0096298B">
            <w:pPr>
              <w:spacing w:before="0"/>
              <w:jc w:val="left"/>
              <w:rPr>
                <w:rFonts w:eastAsia="Times New Roman"/>
                <w:sz w:val="20"/>
                <w:szCs w:val="20"/>
                <w:lang w:eastAsia="ru-RU"/>
              </w:rPr>
            </w:pPr>
          </w:p>
        </w:tc>
        <w:tc>
          <w:tcPr>
            <w:tcW w:w="3060"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862" w:type="dxa"/>
            <w:tcBorders>
              <w:top w:val="nil"/>
              <w:left w:val="nil"/>
              <w:bottom w:val="nil"/>
              <w:right w:val="nil"/>
            </w:tcBorders>
            <w:shd w:val="clear" w:color="auto" w:fill="auto"/>
            <w:noWrap/>
            <w:vAlign w:val="center"/>
            <w:hideMark/>
          </w:tcPr>
          <w:p w:rsidR="0096298B" w:rsidRDefault="0096298B" w:rsidP="0096298B">
            <w:pPr>
              <w:spacing w:before="0"/>
              <w:jc w:val="center"/>
              <w:rPr>
                <w:rFonts w:eastAsia="Times New Roman"/>
                <w:sz w:val="20"/>
                <w:szCs w:val="20"/>
                <w:lang w:eastAsia="ru-RU"/>
              </w:rPr>
            </w:pPr>
          </w:p>
          <w:p w:rsidR="00E043DA" w:rsidRDefault="00E043DA" w:rsidP="0096298B">
            <w:pPr>
              <w:spacing w:before="0"/>
              <w:jc w:val="center"/>
              <w:rPr>
                <w:rFonts w:eastAsia="Times New Roman"/>
                <w:sz w:val="20"/>
                <w:szCs w:val="20"/>
                <w:lang w:eastAsia="ru-RU"/>
              </w:rPr>
            </w:pPr>
          </w:p>
          <w:p w:rsidR="00E043DA" w:rsidRDefault="00E043DA" w:rsidP="0096298B">
            <w:pPr>
              <w:spacing w:before="0"/>
              <w:jc w:val="center"/>
              <w:rPr>
                <w:rFonts w:eastAsia="Times New Roman"/>
                <w:sz w:val="20"/>
                <w:szCs w:val="20"/>
                <w:lang w:eastAsia="ru-RU"/>
              </w:rPr>
            </w:pPr>
          </w:p>
          <w:p w:rsidR="00E043DA" w:rsidRDefault="00E043DA" w:rsidP="0096298B">
            <w:pPr>
              <w:spacing w:before="0"/>
              <w:jc w:val="center"/>
              <w:rPr>
                <w:rFonts w:eastAsia="Times New Roman"/>
                <w:sz w:val="20"/>
                <w:szCs w:val="20"/>
                <w:lang w:eastAsia="ru-RU"/>
              </w:rPr>
            </w:pPr>
          </w:p>
          <w:p w:rsidR="00E043DA" w:rsidRDefault="00E043DA" w:rsidP="0096298B">
            <w:pPr>
              <w:spacing w:before="0"/>
              <w:jc w:val="center"/>
              <w:rPr>
                <w:rFonts w:eastAsia="Times New Roman"/>
                <w:sz w:val="20"/>
                <w:szCs w:val="20"/>
                <w:lang w:eastAsia="ru-RU"/>
              </w:rPr>
            </w:pPr>
          </w:p>
          <w:p w:rsidR="00E043DA" w:rsidRDefault="00E043DA" w:rsidP="0096298B">
            <w:pPr>
              <w:spacing w:before="0"/>
              <w:jc w:val="center"/>
              <w:rPr>
                <w:rFonts w:eastAsia="Times New Roman"/>
                <w:sz w:val="20"/>
                <w:szCs w:val="20"/>
                <w:lang w:eastAsia="ru-RU"/>
              </w:rPr>
            </w:pPr>
          </w:p>
          <w:p w:rsidR="00E043DA" w:rsidRPr="0096298B" w:rsidRDefault="00E043DA" w:rsidP="0096298B">
            <w:pPr>
              <w:spacing w:before="0"/>
              <w:jc w:val="center"/>
              <w:rPr>
                <w:rFonts w:eastAsia="Times New Roman"/>
                <w:sz w:val="20"/>
                <w:szCs w:val="20"/>
                <w:lang w:eastAsia="ru-RU"/>
              </w:rPr>
            </w:pPr>
          </w:p>
        </w:tc>
        <w:tc>
          <w:tcPr>
            <w:tcW w:w="1805"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616"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438"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832" w:type="dxa"/>
            <w:tcBorders>
              <w:top w:val="nil"/>
              <w:left w:val="nil"/>
              <w:bottom w:val="nil"/>
              <w:right w:val="nil"/>
            </w:tcBorders>
            <w:shd w:val="clear" w:color="auto" w:fill="auto"/>
            <w:noWrap/>
            <w:vAlign w:val="bottom"/>
            <w:hideMark/>
          </w:tcPr>
          <w:p w:rsidR="0096298B" w:rsidRPr="0096298B" w:rsidRDefault="0096298B" w:rsidP="0096298B">
            <w:pPr>
              <w:spacing w:before="0"/>
              <w:jc w:val="center"/>
              <w:rPr>
                <w:rFonts w:eastAsia="Times New Roman"/>
                <w:sz w:val="20"/>
                <w:szCs w:val="20"/>
                <w:lang w:eastAsia="ru-RU"/>
              </w:rPr>
            </w:pPr>
          </w:p>
        </w:tc>
      </w:tr>
      <w:tr w:rsidR="0096298B" w:rsidRPr="0096298B" w:rsidTr="0096298B">
        <w:trPr>
          <w:trHeight w:val="300"/>
        </w:trPr>
        <w:tc>
          <w:tcPr>
            <w:tcW w:w="436" w:type="dxa"/>
            <w:tcBorders>
              <w:top w:val="nil"/>
              <w:left w:val="nil"/>
              <w:bottom w:val="nil"/>
              <w:right w:val="nil"/>
            </w:tcBorders>
            <w:shd w:val="clear" w:color="auto" w:fill="auto"/>
            <w:noWrap/>
            <w:vAlign w:val="center"/>
            <w:hideMark/>
          </w:tcPr>
          <w:p w:rsidR="0096298B" w:rsidRPr="0096298B" w:rsidRDefault="0096298B" w:rsidP="0096298B">
            <w:pPr>
              <w:spacing w:before="0"/>
              <w:jc w:val="left"/>
              <w:rPr>
                <w:rFonts w:eastAsia="Times New Roman"/>
                <w:sz w:val="20"/>
                <w:szCs w:val="20"/>
                <w:lang w:eastAsia="ru-RU"/>
              </w:rPr>
            </w:pPr>
          </w:p>
        </w:tc>
        <w:tc>
          <w:tcPr>
            <w:tcW w:w="3060"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862"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805"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616"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438" w:type="dxa"/>
            <w:tcBorders>
              <w:top w:val="nil"/>
              <w:left w:val="nil"/>
              <w:bottom w:val="nil"/>
              <w:right w:val="nil"/>
            </w:tcBorders>
            <w:shd w:val="clear" w:color="auto" w:fill="auto"/>
            <w:noWrap/>
            <w:vAlign w:val="center"/>
            <w:hideMark/>
          </w:tcPr>
          <w:p w:rsidR="0096298B" w:rsidRPr="0096298B" w:rsidRDefault="0096298B" w:rsidP="0096298B">
            <w:pPr>
              <w:spacing w:before="0"/>
              <w:jc w:val="center"/>
              <w:rPr>
                <w:rFonts w:eastAsia="Times New Roman"/>
                <w:sz w:val="20"/>
                <w:szCs w:val="20"/>
                <w:lang w:eastAsia="ru-RU"/>
              </w:rPr>
            </w:pPr>
          </w:p>
        </w:tc>
        <w:tc>
          <w:tcPr>
            <w:tcW w:w="1832" w:type="dxa"/>
            <w:tcBorders>
              <w:top w:val="nil"/>
              <w:left w:val="nil"/>
              <w:bottom w:val="nil"/>
              <w:right w:val="nil"/>
            </w:tcBorders>
            <w:shd w:val="clear" w:color="auto" w:fill="auto"/>
            <w:noWrap/>
            <w:vAlign w:val="bottom"/>
            <w:hideMark/>
          </w:tcPr>
          <w:p w:rsidR="0096298B" w:rsidRPr="0096298B" w:rsidRDefault="0096298B" w:rsidP="0096298B">
            <w:pPr>
              <w:spacing w:before="0"/>
              <w:jc w:val="center"/>
              <w:rPr>
                <w:rFonts w:eastAsia="Times New Roman"/>
                <w:sz w:val="20"/>
                <w:szCs w:val="20"/>
                <w:lang w:eastAsia="ru-RU"/>
              </w:rPr>
            </w:pPr>
          </w:p>
        </w:tc>
      </w:tr>
      <w:tr w:rsidR="0096298B" w:rsidRPr="0096298B" w:rsidTr="0096298B">
        <w:trPr>
          <w:trHeight w:val="300"/>
        </w:trPr>
        <w:tc>
          <w:tcPr>
            <w:tcW w:w="3496" w:type="dxa"/>
            <w:gridSpan w:val="2"/>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lastRenderedPageBreak/>
              <w:t>ЛОТ №2</w:t>
            </w:r>
          </w:p>
        </w:tc>
        <w:tc>
          <w:tcPr>
            <w:tcW w:w="862"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805"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616"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438"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832"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t>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w:t>
            </w:r>
          </w:p>
        </w:tc>
        <w:tc>
          <w:tcPr>
            <w:tcW w:w="3060"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Наименование товара</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Ед.изм</w:t>
            </w:r>
          </w:p>
        </w:tc>
        <w:tc>
          <w:tcPr>
            <w:tcW w:w="1805" w:type="dxa"/>
            <w:tcBorders>
              <w:top w:val="nil"/>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Размер/описание</w:t>
            </w:r>
          </w:p>
        </w:tc>
        <w:tc>
          <w:tcPr>
            <w:tcW w:w="616" w:type="dxa"/>
            <w:tcBorders>
              <w:top w:val="nil"/>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 xml:space="preserve">кол-во </w:t>
            </w:r>
          </w:p>
        </w:tc>
        <w:tc>
          <w:tcPr>
            <w:tcW w:w="1438" w:type="dxa"/>
            <w:tcBorders>
              <w:top w:val="nil"/>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Цена (руб)</w:t>
            </w:r>
          </w:p>
        </w:tc>
        <w:tc>
          <w:tcPr>
            <w:tcW w:w="1832" w:type="dxa"/>
            <w:tcBorders>
              <w:top w:val="nil"/>
              <w:left w:val="nil"/>
              <w:bottom w:val="single" w:sz="4" w:space="0" w:color="auto"/>
              <w:right w:val="single" w:sz="4" w:space="0" w:color="auto"/>
            </w:tcBorders>
            <w:shd w:val="clear" w:color="auto" w:fill="auto"/>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Стоимость (руб)</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Уголок книголюба,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85*48*126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5 253,60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10 507,20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2</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Стеллаж прямой для книг,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130*30*90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4 765,57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9 531,13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3</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Стеллаж с ящиком,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ящик - В17 см, 66х42х59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3 220,43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6 440,87   </w:t>
            </w:r>
          </w:p>
        </w:tc>
      </w:tr>
      <w:tr w:rsidR="0096298B" w:rsidRPr="0096298B" w:rsidTr="0096298B">
        <w:trPr>
          <w:trHeight w:val="9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4</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Спортивный уголок, Счастливое детство, арт. 1.23.5</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100*40*110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4 343,53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4 343,53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5</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Тележка для спортинвентаря, Счастливое детство</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128*50*81 см</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3 070,47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6 140,93   </w:t>
            </w:r>
          </w:p>
        </w:tc>
      </w:tr>
      <w:tr w:rsidR="0096298B" w:rsidRPr="0096298B" w:rsidTr="0096298B">
        <w:trPr>
          <w:trHeight w:val="1112"/>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6</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Настенный модуль "Сравнение цветов"  L70 х B6 х H70</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11 753,50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11 753,50   </w:t>
            </w:r>
          </w:p>
        </w:tc>
      </w:tr>
      <w:tr w:rsidR="0096298B" w:rsidRPr="0096298B" w:rsidTr="0096298B">
        <w:trPr>
          <w:trHeight w:val="845"/>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7</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Большой дидактический куб "Замок" (610*610*680 мм)</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39 050,00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39 050,00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8</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WPL KC2107 Конструктор на присосках "Мама-медуза"</w:t>
            </w:r>
          </w:p>
        </w:tc>
        <w:tc>
          <w:tcPr>
            <w:tcW w:w="86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3 935,80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3 935,80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9</w:t>
            </w:r>
          </w:p>
        </w:tc>
        <w:tc>
          <w:tcPr>
            <w:tcW w:w="3060" w:type="dxa"/>
            <w:tcBorders>
              <w:top w:val="nil"/>
              <w:left w:val="nil"/>
              <w:bottom w:val="nil"/>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Степ-платформа SP-101 67,5x28,5х10,5 см, 2 уровня</w:t>
            </w:r>
          </w:p>
        </w:tc>
        <w:tc>
          <w:tcPr>
            <w:tcW w:w="862" w:type="dxa"/>
            <w:tcBorders>
              <w:top w:val="nil"/>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nil"/>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616" w:type="dxa"/>
            <w:tcBorders>
              <w:top w:val="nil"/>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10</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1 590,97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15 909,67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10</w:t>
            </w:r>
          </w:p>
        </w:tc>
        <w:tc>
          <w:tcPr>
            <w:tcW w:w="3060" w:type="dxa"/>
            <w:tcBorders>
              <w:top w:val="single" w:sz="4" w:space="0" w:color="auto"/>
              <w:left w:val="nil"/>
              <w:bottom w:val="nil"/>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val="en-US" w:eastAsia="ru-RU"/>
              </w:rPr>
            </w:pPr>
            <w:r w:rsidRPr="0096298B">
              <w:rPr>
                <w:rFonts w:eastAsia="Times New Roman"/>
                <w:sz w:val="22"/>
                <w:szCs w:val="22"/>
                <w:lang w:val="en-US" w:eastAsia="ru-RU"/>
              </w:rPr>
              <w:t xml:space="preserve">LEG </w:t>
            </w:r>
            <w:r w:rsidRPr="0096298B">
              <w:rPr>
                <w:rFonts w:eastAsia="Times New Roman"/>
                <w:sz w:val="22"/>
                <w:szCs w:val="22"/>
                <w:lang w:eastAsia="ru-RU"/>
              </w:rPr>
              <w:t>Базовый</w:t>
            </w:r>
            <w:r w:rsidRPr="0096298B">
              <w:rPr>
                <w:rFonts w:eastAsia="Times New Roman"/>
                <w:sz w:val="22"/>
                <w:szCs w:val="22"/>
                <w:lang w:val="en-US" w:eastAsia="ru-RU"/>
              </w:rPr>
              <w:t xml:space="preserve"> </w:t>
            </w:r>
            <w:r w:rsidRPr="0096298B">
              <w:rPr>
                <w:rFonts w:eastAsia="Times New Roman"/>
                <w:sz w:val="22"/>
                <w:szCs w:val="22"/>
                <w:lang w:eastAsia="ru-RU"/>
              </w:rPr>
              <w:t>набор</w:t>
            </w:r>
            <w:r w:rsidRPr="0096298B">
              <w:rPr>
                <w:rFonts w:eastAsia="Times New Roman"/>
                <w:sz w:val="22"/>
                <w:szCs w:val="22"/>
                <w:lang w:val="en-US" w:eastAsia="ru-RU"/>
              </w:rPr>
              <w:t xml:space="preserve"> LEGO® Education WeDo 9580</w:t>
            </w:r>
          </w:p>
        </w:tc>
        <w:tc>
          <w:tcPr>
            <w:tcW w:w="862"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616"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13 164,80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13 164,80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11</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val="en-US" w:eastAsia="ru-RU"/>
              </w:rPr>
            </w:pPr>
            <w:r w:rsidRPr="0096298B">
              <w:rPr>
                <w:rFonts w:eastAsia="Times New Roman"/>
                <w:sz w:val="22"/>
                <w:szCs w:val="22"/>
                <w:lang w:eastAsia="ru-RU"/>
              </w:rPr>
              <w:t>Ресурсный</w:t>
            </w:r>
            <w:r w:rsidRPr="0096298B">
              <w:rPr>
                <w:rFonts w:eastAsia="Times New Roman"/>
                <w:sz w:val="22"/>
                <w:szCs w:val="22"/>
                <w:lang w:val="en-US" w:eastAsia="ru-RU"/>
              </w:rPr>
              <w:t xml:space="preserve"> </w:t>
            </w:r>
            <w:r w:rsidRPr="0096298B">
              <w:rPr>
                <w:rFonts w:eastAsia="Times New Roman"/>
                <w:sz w:val="22"/>
                <w:szCs w:val="22"/>
                <w:lang w:eastAsia="ru-RU"/>
              </w:rPr>
              <w:t>набор</w:t>
            </w:r>
            <w:r w:rsidRPr="0096298B">
              <w:rPr>
                <w:rFonts w:eastAsia="Times New Roman"/>
                <w:sz w:val="22"/>
                <w:szCs w:val="22"/>
                <w:lang w:val="en-US" w:eastAsia="ru-RU"/>
              </w:rPr>
              <w:t xml:space="preserve"> LEGO® Education WeDo 9585</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5 324,00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5 324,00   </w:t>
            </w:r>
          </w:p>
        </w:tc>
      </w:tr>
      <w:tr w:rsidR="0096298B" w:rsidRPr="0096298B" w:rsidTr="0096298B">
        <w:trPr>
          <w:trHeight w:val="807"/>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12</w:t>
            </w:r>
          </w:p>
        </w:tc>
        <w:tc>
          <w:tcPr>
            <w:tcW w:w="3060" w:type="dxa"/>
            <w:tcBorders>
              <w:top w:val="nil"/>
              <w:left w:val="nil"/>
              <w:bottom w:val="nil"/>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Развивающая настенная панель "Львенок"  (4,2 х90,8х32 см)</w:t>
            </w:r>
          </w:p>
        </w:tc>
        <w:tc>
          <w:tcPr>
            <w:tcW w:w="862" w:type="dxa"/>
            <w:tcBorders>
              <w:top w:val="nil"/>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nil"/>
              <w:left w:val="nil"/>
              <w:bottom w:val="nil"/>
              <w:right w:val="single" w:sz="4" w:space="0" w:color="auto"/>
            </w:tcBorders>
            <w:shd w:val="clear" w:color="000000" w:fill="FFFFFF"/>
            <w:vAlign w:val="center"/>
            <w:hideMark/>
          </w:tcPr>
          <w:p w:rsidR="0096298B" w:rsidRPr="0096298B" w:rsidRDefault="0096298B" w:rsidP="0096298B">
            <w:pPr>
              <w:spacing w:before="0"/>
              <w:jc w:val="center"/>
              <w:rPr>
                <w:rFonts w:eastAsia="Times New Roman"/>
                <w:sz w:val="22"/>
                <w:szCs w:val="22"/>
                <w:lang w:eastAsia="ru-RU"/>
              </w:rPr>
            </w:pPr>
          </w:p>
        </w:tc>
        <w:tc>
          <w:tcPr>
            <w:tcW w:w="616" w:type="dxa"/>
            <w:tcBorders>
              <w:top w:val="nil"/>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2 694,27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2 694,27   </w:t>
            </w:r>
          </w:p>
        </w:tc>
      </w:tr>
      <w:tr w:rsidR="0096298B" w:rsidRPr="0096298B" w:rsidTr="0096298B">
        <w:trPr>
          <w:trHeight w:val="974"/>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13</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Развивающая настенная панель "Лисичка" (4,7х90х32см)</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center"/>
              <w:rPr>
                <w:rFonts w:eastAsia="Times New Roman"/>
                <w:sz w:val="22"/>
                <w:szCs w:val="22"/>
                <w:lang w:eastAsia="ru-RU"/>
              </w:rPr>
            </w:pP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2 936,27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2 936,27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14</w:t>
            </w:r>
          </w:p>
        </w:tc>
        <w:tc>
          <w:tcPr>
            <w:tcW w:w="3060"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Мольберт детский двухсторонний</w:t>
            </w:r>
          </w:p>
        </w:tc>
        <w:tc>
          <w:tcPr>
            <w:tcW w:w="862" w:type="dxa"/>
            <w:tcBorders>
              <w:top w:val="nil"/>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nil"/>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center"/>
              <w:rPr>
                <w:rFonts w:eastAsia="Times New Roman"/>
                <w:sz w:val="22"/>
                <w:szCs w:val="22"/>
                <w:lang w:eastAsia="ru-RU"/>
              </w:rPr>
            </w:pPr>
            <w:r w:rsidRPr="0096298B">
              <w:rPr>
                <w:rFonts w:eastAsia="Times New Roman"/>
                <w:sz w:val="22"/>
                <w:szCs w:val="22"/>
                <w:lang w:eastAsia="ru-RU"/>
              </w:rPr>
              <w:t> </w:t>
            </w:r>
          </w:p>
        </w:tc>
        <w:tc>
          <w:tcPr>
            <w:tcW w:w="616" w:type="dxa"/>
            <w:tcBorders>
              <w:top w:val="nil"/>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2 141,70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2 141,70   </w:t>
            </w:r>
          </w:p>
        </w:tc>
      </w:tr>
      <w:tr w:rsidR="0096298B" w:rsidRPr="0096298B" w:rsidTr="0096298B">
        <w:trPr>
          <w:trHeight w:val="12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15</w:t>
            </w:r>
          </w:p>
        </w:tc>
        <w:tc>
          <w:tcPr>
            <w:tcW w:w="3060" w:type="dxa"/>
            <w:tcBorders>
              <w:top w:val="nil"/>
              <w:left w:val="nil"/>
              <w:bottom w:val="nil"/>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Стол для Лего, МДФ, 48х37х40,5см, панель 2-х цветов, двухсторонняя, 100 деталей Лего</w:t>
            </w:r>
          </w:p>
        </w:tc>
        <w:tc>
          <w:tcPr>
            <w:tcW w:w="862"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nil"/>
              <w:left w:val="nil"/>
              <w:bottom w:val="nil"/>
              <w:right w:val="single" w:sz="4" w:space="0" w:color="auto"/>
            </w:tcBorders>
            <w:shd w:val="clear" w:color="000000" w:fill="FFFFFF"/>
            <w:vAlign w:val="center"/>
            <w:hideMark/>
          </w:tcPr>
          <w:p w:rsidR="0096298B" w:rsidRPr="0096298B" w:rsidRDefault="0096298B" w:rsidP="0096298B">
            <w:pPr>
              <w:spacing w:before="0"/>
              <w:jc w:val="center"/>
              <w:rPr>
                <w:rFonts w:eastAsia="Times New Roman"/>
                <w:sz w:val="22"/>
                <w:szCs w:val="22"/>
                <w:lang w:eastAsia="ru-RU"/>
              </w:rPr>
            </w:pPr>
            <w:r w:rsidRPr="0096298B">
              <w:rPr>
                <w:rFonts w:eastAsia="Times New Roman"/>
                <w:sz w:val="22"/>
                <w:szCs w:val="22"/>
                <w:lang w:eastAsia="ru-RU"/>
              </w:rPr>
              <w:t> </w:t>
            </w:r>
          </w:p>
        </w:tc>
        <w:tc>
          <w:tcPr>
            <w:tcW w:w="616"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1</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7 987,47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7 987,47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16</w:t>
            </w:r>
          </w:p>
        </w:tc>
        <w:tc>
          <w:tcPr>
            <w:tcW w:w="3060" w:type="dxa"/>
            <w:tcBorders>
              <w:top w:val="single" w:sz="4" w:space="0" w:color="auto"/>
              <w:left w:val="nil"/>
              <w:bottom w:val="nil"/>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Кухонная плита (40х34х53,5см)</w:t>
            </w:r>
          </w:p>
        </w:tc>
        <w:tc>
          <w:tcPr>
            <w:tcW w:w="862"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nil"/>
              <w:right w:val="single" w:sz="4" w:space="0" w:color="auto"/>
            </w:tcBorders>
            <w:shd w:val="clear" w:color="000000" w:fill="FFFFFF"/>
            <w:vAlign w:val="center"/>
            <w:hideMark/>
          </w:tcPr>
          <w:p w:rsidR="0096298B" w:rsidRPr="0096298B" w:rsidRDefault="0096298B" w:rsidP="0096298B">
            <w:pPr>
              <w:spacing w:before="0"/>
              <w:jc w:val="center"/>
              <w:rPr>
                <w:rFonts w:eastAsia="Times New Roman"/>
                <w:sz w:val="22"/>
                <w:szCs w:val="22"/>
                <w:lang w:eastAsia="ru-RU"/>
              </w:rPr>
            </w:pPr>
            <w:r w:rsidRPr="0096298B">
              <w:rPr>
                <w:rFonts w:eastAsia="Times New Roman"/>
                <w:sz w:val="22"/>
                <w:szCs w:val="22"/>
                <w:lang w:eastAsia="ru-RU"/>
              </w:rPr>
              <w:t> </w:t>
            </w:r>
          </w:p>
        </w:tc>
        <w:tc>
          <w:tcPr>
            <w:tcW w:w="616" w:type="dxa"/>
            <w:tcBorders>
              <w:top w:val="single" w:sz="4" w:space="0" w:color="auto"/>
              <w:left w:val="nil"/>
              <w:bottom w:val="nil"/>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8 146,23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16 292,47   </w:t>
            </w:r>
          </w:p>
        </w:tc>
      </w:tr>
      <w:tr w:rsidR="0096298B" w:rsidRPr="0096298B" w:rsidTr="0096298B">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96298B" w:rsidRPr="0096298B" w:rsidRDefault="0096298B" w:rsidP="0096298B">
            <w:pPr>
              <w:spacing w:before="0"/>
              <w:jc w:val="right"/>
              <w:rPr>
                <w:rFonts w:eastAsia="Times New Roman"/>
                <w:color w:val="000000"/>
                <w:sz w:val="22"/>
                <w:szCs w:val="22"/>
                <w:lang w:eastAsia="ru-RU"/>
              </w:rPr>
            </w:pPr>
            <w:r w:rsidRPr="0096298B">
              <w:rPr>
                <w:rFonts w:eastAsia="Times New Roman"/>
                <w:color w:val="000000"/>
                <w:sz w:val="22"/>
                <w:szCs w:val="22"/>
                <w:lang w:eastAsia="ru-RU"/>
              </w:rPr>
              <w:t>17</w:t>
            </w:r>
          </w:p>
        </w:tc>
        <w:tc>
          <w:tcPr>
            <w:tcW w:w="3060" w:type="dxa"/>
            <w:tcBorders>
              <w:top w:val="single" w:sz="4" w:space="0" w:color="auto"/>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Мойка для дет.кухни (40*34*53,5)</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шт</w:t>
            </w:r>
          </w:p>
        </w:tc>
        <w:tc>
          <w:tcPr>
            <w:tcW w:w="1805" w:type="dxa"/>
            <w:tcBorders>
              <w:top w:val="single" w:sz="4" w:space="0" w:color="auto"/>
              <w:left w:val="nil"/>
              <w:bottom w:val="single" w:sz="4" w:space="0" w:color="auto"/>
              <w:right w:val="single" w:sz="4" w:space="0" w:color="auto"/>
            </w:tcBorders>
            <w:shd w:val="clear" w:color="000000" w:fill="FFFFFF"/>
            <w:vAlign w:val="center"/>
            <w:hideMark/>
          </w:tcPr>
          <w:p w:rsidR="0096298B" w:rsidRPr="0096298B" w:rsidRDefault="0096298B" w:rsidP="0096298B">
            <w:pPr>
              <w:spacing w:before="0"/>
              <w:jc w:val="center"/>
              <w:rPr>
                <w:rFonts w:eastAsia="Times New Roman"/>
                <w:sz w:val="22"/>
                <w:szCs w:val="22"/>
                <w:lang w:eastAsia="ru-RU"/>
              </w:rPr>
            </w:pPr>
            <w:r w:rsidRPr="0096298B">
              <w:rPr>
                <w:rFonts w:eastAsia="Times New Roman"/>
                <w:sz w:val="22"/>
                <w:szCs w:val="22"/>
                <w:lang w:eastAsia="ru-RU"/>
              </w:rPr>
              <w:t> </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center"/>
              <w:rPr>
                <w:rFonts w:eastAsia="Times New Roman"/>
                <w:color w:val="000000"/>
                <w:sz w:val="22"/>
                <w:szCs w:val="22"/>
                <w:lang w:eastAsia="ru-RU"/>
              </w:rPr>
            </w:pPr>
            <w:r w:rsidRPr="0096298B">
              <w:rPr>
                <w:rFonts w:eastAsia="Times New Roman"/>
                <w:color w:val="000000"/>
                <w:sz w:val="22"/>
                <w:szCs w:val="22"/>
                <w:lang w:eastAsia="ru-RU"/>
              </w:rPr>
              <w:t>2</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color w:val="000000"/>
                <w:sz w:val="22"/>
                <w:szCs w:val="22"/>
                <w:lang w:eastAsia="ru-RU"/>
              </w:rPr>
            </w:pPr>
            <w:r w:rsidRPr="0096298B">
              <w:rPr>
                <w:rFonts w:eastAsia="Times New Roman"/>
                <w:color w:val="000000"/>
                <w:sz w:val="22"/>
                <w:szCs w:val="22"/>
                <w:lang w:eastAsia="ru-RU"/>
              </w:rPr>
              <w:t xml:space="preserve">       7 249,00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sz w:val="22"/>
                <w:szCs w:val="22"/>
                <w:lang w:eastAsia="ru-RU"/>
              </w:rPr>
            </w:pPr>
            <w:r w:rsidRPr="0096298B">
              <w:rPr>
                <w:rFonts w:eastAsia="Times New Roman"/>
                <w:sz w:val="22"/>
                <w:szCs w:val="22"/>
                <w:lang w:eastAsia="ru-RU"/>
              </w:rPr>
              <w:t xml:space="preserve">           14 498,00   </w:t>
            </w:r>
          </w:p>
        </w:tc>
      </w:tr>
      <w:tr w:rsidR="0096298B" w:rsidRPr="0096298B" w:rsidTr="0096298B">
        <w:trPr>
          <w:trHeight w:val="300"/>
        </w:trPr>
        <w:tc>
          <w:tcPr>
            <w:tcW w:w="3496" w:type="dxa"/>
            <w:gridSpan w:val="2"/>
            <w:tcBorders>
              <w:top w:val="single" w:sz="4" w:space="0" w:color="auto"/>
              <w:left w:val="single" w:sz="4" w:space="0" w:color="auto"/>
              <w:bottom w:val="single" w:sz="4" w:space="0" w:color="auto"/>
              <w:right w:val="nil"/>
            </w:tcBorders>
            <w:shd w:val="clear" w:color="auto" w:fill="auto"/>
            <w:noWrap/>
            <w:vAlign w:val="center"/>
            <w:hideMark/>
          </w:tcPr>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t>Итого с НДС</w:t>
            </w:r>
          </w:p>
        </w:tc>
        <w:tc>
          <w:tcPr>
            <w:tcW w:w="862"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805"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616" w:type="dxa"/>
            <w:tcBorders>
              <w:top w:val="nil"/>
              <w:left w:val="nil"/>
              <w:bottom w:val="single" w:sz="4" w:space="0" w:color="auto"/>
              <w:right w:val="nil"/>
            </w:tcBorders>
            <w:shd w:val="clear" w:color="auto" w:fill="auto"/>
            <w:noWrap/>
            <w:vAlign w:val="center"/>
            <w:hideMark/>
          </w:tcPr>
          <w:p w:rsidR="0096298B" w:rsidRPr="0096298B" w:rsidRDefault="0096298B" w:rsidP="0096298B">
            <w:pPr>
              <w:spacing w:before="0"/>
              <w:jc w:val="center"/>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438"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b/>
                <w:bCs/>
                <w:color w:val="000000"/>
                <w:sz w:val="22"/>
                <w:szCs w:val="22"/>
                <w:lang w:eastAsia="ru-RU"/>
              </w:rPr>
            </w:pPr>
            <w:r w:rsidRPr="0096298B">
              <w:rPr>
                <w:rFonts w:eastAsia="Times New Roman"/>
                <w:b/>
                <w:bCs/>
                <w:color w:val="000000"/>
                <w:sz w:val="22"/>
                <w:szCs w:val="22"/>
                <w:lang w:eastAsia="ru-RU"/>
              </w:rPr>
              <w:t> </w:t>
            </w:r>
          </w:p>
        </w:tc>
        <w:tc>
          <w:tcPr>
            <w:tcW w:w="1832" w:type="dxa"/>
            <w:tcBorders>
              <w:top w:val="nil"/>
              <w:left w:val="nil"/>
              <w:bottom w:val="single" w:sz="4" w:space="0" w:color="auto"/>
              <w:right w:val="single" w:sz="4" w:space="0" w:color="auto"/>
            </w:tcBorders>
            <w:shd w:val="clear" w:color="auto" w:fill="auto"/>
            <w:noWrap/>
            <w:vAlign w:val="center"/>
            <w:hideMark/>
          </w:tcPr>
          <w:p w:rsidR="0096298B" w:rsidRPr="0096298B" w:rsidRDefault="0096298B" w:rsidP="0096298B">
            <w:pPr>
              <w:spacing w:before="0"/>
              <w:jc w:val="left"/>
              <w:rPr>
                <w:rFonts w:eastAsia="Times New Roman"/>
                <w:b/>
                <w:bCs/>
                <w:sz w:val="22"/>
                <w:szCs w:val="22"/>
                <w:lang w:eastAsia="ru-RU"/>
              </w:rPr>
            </w:pPr>
            <w:r w:rsidRPr="0096298B">
              <w:rPr>
                <w:rFonts w:eastAsia="Times New Roman"/>
                <w:b/>
                <w:bCs/>
                <w:sz w:val="22"/>
                <w:szCs w:val="22"/>
                <w:lang w:eastAsia="ru-RU"/>
              </w:rPr>
              <w:t xml:space="preserve">       172 651,60   </w:t>
            </w:r>
          </w:p>
        </w:tc>
      </w:tr>
    </w:tbl>
    <w:p w:rsidR="004B3F51" w:rsidRDefault="004B3F51" w:rsidP="00015A95">
      <w:pPr>
        <w:jc w:val="left"/>
        <w:sectPr w:rsidR="004B3F51" w:rsidSect="008F7E93">
          <w:pgSz w:w="11906" w:h="16838"/>
          <w:pgMar w:top="1134" w:right="567" w:bottom="1276" w:left="1134" w:header="709" w:footer="709" w:gutter="0"/>
          <w:cols w:space="708"/>
          <w:docGrid w:linePitch="360"/>
        </w:sectPr>
      </w:pPr>
    </w:p>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p w:rsidR="00CB3229" w:rsidRDefault="00CB3229" w:rsidP="00567138"/>
    <w:tbl>
      <w:tblPr>
        <w:tblW w:w="7719" w:type="dxa"/>
        <w:tblInd w:w="103" w:type="dxa"/>
        <w:tblLook w:val="04A0" w:firstRow="1" w:lastRow="0" w:firstColumn="1" w:lastColumn="0" w:noHBand="0" w:noVBand="1"/>
      </w:tblPr>
      <w:tblGrid>
        <w:gridCol w:w="3861"/>
        <w:gridCol w:w="3858"/>
      </w:tblGrid>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B3229" w:rsidRPr="00DE3B6B" w:rsidRDefault="00CB3229" w:rsidP="001B7C32">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B3229" w:rsidRPr="00DE3B6B" w:rsidRDefault="00CB3229" w:rsidP="001B7C32">
            <w:pPr>
              <w:rPr>
                <w:bCs/>
              </w:rPr>
            </w:pPr>
            <w:r w:rsidRPr="00DE3B6B">
              <w:rPr>
                <w:bCs/>
              </w:rPr>
              <w:t>Значимость (вес) критерия оценки</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 =0,5)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50% (В=0,5)</w:t>
            </w:r>
          </w:p>
        </w:tc>
      </w:tr>
      <w:tr w:rsidR="00CB3229" w:rsidRPr="00DE3B6B" w:rsidTr="001B7C3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B3229" w:rsidRPr="00DE3B6B" w:rsidRDefault="00CB3229" w:rsidP="001B7C32">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CB3229" w:rsidRPr="00DE3B6B" w:rsidRDefault="00CB3229" w:rsidP="001B7C32">
            <w:pPr>
              <w:rPr>
                <w:b/>
                <w:bCs/>
              </w:rPr>
            </w:pPr>
            <w:r w:rsidRPr="00DE3B6B">
              <w:rPr>
                <w:b/>
                <w:bCs/>
              </w:rPr>
              <w:t>100% (В=1)</w:t>
            </w:r>
          </w:p>
        </w:tc>
      </w:tr>
    </w:tbl>
    <w:p w:rsidR="00CB3229" w:rsidRDefault="00CB3229" w:rsidP="00567138"/>
    <w:tbl>
      <w:tblPr>
        <w:tblStyle w:val="af9"/>
        <w:tblW w:w="15678" w:type="dxa"/>
        <w:tblInd w:w="-5" w:type="dxa"/>
        <w:tblLayout w:type="fixed"/>
        <w:tblLook w:val="04A0" w:firstRow="1" w:lastRow="0" w:firstColumn="1" w:lastColumn="0" w:noHBand="0" w:noVBand="1"/>
      </w:tblPr>
      <w:tblGrid>
        <w:gridCol w:w="993"/>
        <w:gridCol w:w="1134"/>
        <w:gridCol w:w="1276"/>
        <w:gridCol w:w="1559"/>
        <w:gridCol w:w="1417"/>
        <w:gridCol w:w="992"/>
        <w:gridCol w:w="3941"/>
        <w:gridCol w:w="4366"/>
      </w:tblGrid>
      <w:tr w:rsidR="00CB3229" w:rsidRPr="00CB3229" w:rsidTr="00CB3229">
        <w:trPr>
          <w:cantSplit/>
        </w:trPr>
        <w:tc>
          <w:tcPr>
            <w:tcW w:w="993"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Номер критерия оценки в структуре</w:t>
            </w:r>
          </w:p>
        </w:tc>
        <w:tc>
          <w:tcPr>
            <w:tcW w:w="1134" w:type="dxa"/>
            <w:vMerge w:val="restart"/>
            <w:shd w:val="clear" w:color="auto" w:fill="C6D9F1" w:themeFill="text2" w:themeFillTint="33"/>
          </w:tcPr>
          <w:p w:rsidR="00CB3229" w:rsidRPr="00CB3229" w:rsidRDefault="00CB3229" w:rsidP="00CB3229">
            <w:pPr>
              <w:rPr>
                <w:sz w:val="20"/>
                <w:szCs w:val="20"/>
              </w:rPr>
            </w:pPr>
            <w:r w:rsidRPr="00CB3229">
              <w:rPr>
                <w:sz w:val="20"/>
                <w:szCs w:val="20"/>
              </w:rPr>
              <w:t>Вид критерия оценки</w:t>
            </w:r>
          </w:p>
        </w:tc>
        <w:tc>
          <w:tcPr>
            <w:tcW w:w="4252" w:type="dxa"/>
            <w:gridSpan w:val="3"/>
            <w:shd w:val="clear" w:color="auto" w:fill="C6D9F1" w:themeFill="text2" w:themeFillTint="33"/>
          </w:tcPr>
          <w:p w:rsidR="00CB3229" w:rsidRPr="00CB3229" w:rsidRDefault="00CB3229" w:rsidP="00CB3229">
            <w:pPr>
              <w:rPr>
                <w:sz w:val="20"/>
                <w:szCs w:val="20"/>
              </w:rPr>
            </w:pPr>
            <w:r w:rsidRPr="00CB3229">
              <w:rPr>
                <w:sz w:val="20"/>
                <w:szCs w:val="20"/>
              </w:rPr>
              <w:t>Наименование критерия оценки</w:t>
            </w:r>
          </w:p>
        </w:tc>
        <w:tc>
          <w:tcPr>
            <w:tcW w:w="992"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Значимость критерия оценки</w:t>
            </w:r>
          </w:p>
        </w:tc>
        <w:tc>
          <w:tcPr>
            <w:tcW w:w="3941"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Содержание частного критерия оценки</w:t>
            </w:r>
          </w:p>
        </w:tc>
        <w:tc>
          <w:tcPr>
            <w:tcW w:w="4366" w:type="dxa"/>
            <w:vMerge w:val="restart"/>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 xml:space="preserve">Расчет оценки предпочтительности </w:t>
            </w:r>
            <w:r w:rsidRPr="00CB3229">
              <w:rPr>
                <w:i/>
                <w:sz w:val="20"/>
                <w:szCs w:val="20"/>
                <w:lang w:val="en-US"/>
              </w:rPr>
              <w:t>i</w:t>
            </w:r>
            <w:r w:rsidRPr="00CB3229">
              <w:rPr>
                <w:sz w:val="20"/>
                <w:szCs w:val="20"/>
              </w:rPr>
              <w:t>-й заявки</w:t>
            </w:r>
          </w:p>
        </w:tc>
      </w:tr>
      <w:tr w:rsidR="00CB3229" w:rsidRPr="00CB3229" w:rsidTr="00CB3229">
        <w:trPr>
          <w:cantSplit/>
        </w:trPr>
        <w:tc>
          <w:tcPr>
            <w:tcW w:w="993" w:type="dxa"/>
            <w:vMerge/>
            <w:shd w:val="clear" w:color="auto" w:fill="C6D9F1" w:themeFill="text2" w:themeFillTint="33"/>
          </w:tcPr>
          <w:p w:rsidR="00CB3229" w:rsidRPr="00CB3229" w:rsidRDefault="00CB3229" w:rsidP="00CB3229">
            <w:pPr>
              <w:rPr>
                <w:sz w:val="20"/>
                <w:szCs w:val="20"/>
              </w:rPr>
            </w:pPr>
          </w:p>
        </w:tc>
        <w:tc>
          <w:tcPr>
            <w:tcW w:w="1134" w:type="dxa"/>
            <w:vMerge/>
            <w:shd w:val="clear" w:color="auto" w:fill="C6D9F1" w:themeFill="text2" w:themeFillTint="33"/>
          </w:tcPr>
          <w:p w:rsidR="00CB3229" w:rsidRPr="00CB3229" w:rsidRDefault="00CB3229" w:rsidP="00CB3229">
            <w:pPr>
              <w:rPr>
                <w:sz w:val="20"/>
                <w:szCs w:val="20"/>
              </w:rPr>
            </w:pPr>
          </w:p>
        </w:tc>
        <w:tc>
          <w:tcPr>
            <w:tcW w:w="1276"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нулевого уровня</w:t>
            </w:r>
          </w:p>
        </w:tc>
        <w:tc>
          <w:tcPr>
            <w:tcW w:w="1559" w:type="dxa"/>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первого уровня</w:t>
            </w:r>
          </w:p>
        </w:tc>
        <w:tc>
          <w:tcPr>
            <w:tcW w:w="1417" w:type="dxa"/>
            <w:tcBorders>
              <w:bottom w:val="single" w:sz="4" w:space="0" w:color="auto"/>
            </w:tcBorders>
            <w:shd w:val="clear" w:color="auto" w:fill="C6D9F1" w:themeFill="text2" w:themeFillTint="33"/>
          </w:tcPr>
          <w:p w:rsidR="00CB3229" w:rsidRPr="00CB3229" w:rsidRDefault="00CB3229" w:rsidP="00CB3229">
            <w:pPr>
              <w:rPr>
                <w:sz w:val="20"/>
                <w:szCs w:val="20"/>
              </w:rPr>
            </w:pPr>
            <w:r w:rsidRPr="00CB3229">
              <w:rPr>
                <w:sz w:val="20"/>
                <w:szCs w:val="20"/>
              </w:rPr>
              <w:t>критерий оценки второго уровня</w:t>
            </w:r>
          </w:p>
        </w:tc>
        <w:tc>
          <w:tcPr>
            <w:tcW w:w="992" w:type="dxa"/>
            <w:vMerge/>
            <w:shd w:val="clear" w:color="auto" w:fill="C6D9F1" w:themeFill="text2" w:themeFillTint="33"/>
          </w:tcPr>
          <w:p w:rsidR="00CB3229" w:rsidRPr="00CB3229" w:rsidRDefault="00CB3229" w:rsidP="00CB3229">
            <w:pPr>
              <w:rPr>
                <w:sz w:val="20"/>
                <w:szCs w:val="20"/>
              </w:rPr>
            </w:pPr>
          </w:p>
        </w:tc>
        <w:tc>
          <w:tcPr>
            <w:tcW w:w="3941" w:type="dxa"/>
            <w:vMerge/>
            <w:shd w:val="clear" w:color="auto" w:fill="C6D9F1" w:themeFill="text2" w:themeFillTint="33"/>
          </w:tcPr>
          <w:p w:rsidR="00CB3229" w:rsidRPr="00CB3229" w:rsidRDefault="00CB3229" w:rsidP="00CB3229">
            <w:pPr>
              <w:rPr>
                <w:sz w:val="20"/>
                <w:szCs w:val="20"/>
              </w:rPr>
            </w:pPr>
          </w:p>
        </w:tc>
        <w:tc>
          <w:tcPr>
            <w:tcW w:w="4366" w:type="dxa"/>
            <w:vMerge/>
            <w:shd w:val="clear" w:color="auto" w:fill="C6D9F1" w:themeFill="text2" w:themeFillTint="33"/>
          </w:tcPr>
          <w:p w:rsidR="00CB3229" w:rsidRPr="00CB3229" w:rsidRDefault="00CB3229" w:rsidP="00CB3229">
            <w:pPr>
              <w:rPr>
                <w:sz w:val="20"/>
                <w:szCs w:val="20"/>
              </w:rPr>
            </w:pPr>
          </w:p>
        </w:tc>
      </w:tr>
      <w:tr w:rsidR="00CB3229" w:rsidRPr="00CB3229" w:rsidTr="00CB3229">
        <w:tc>
          <w:tcPr>
            <w:tcW w:w="993" w:type="dxa"/>
          </w:tcPr>
          <w:p w:rsidR="00CB3229" w:rsidRPr="00CB3229" w:rsidRDefault="00CB3229" w:rsidP="00CB3229">
            <w:pPr>
              <w:rPr>
                <w:sz w:val="20"/>
                <w:szCs w:val="20"/>
              </w:rPr>
            </w:pPr>
            <w:r w:rsidRPr="00CB3229">
              <w:rPr>
                <w:sz w:val="20"/>
                <w:szCs w:val="20"/>
              </w:rPr>
              <w:t>1.</w:t>
            </w:r>
          </w:p>
        </w:tc>
        <w:tc>
          <w:tcPr>
            <w:tcW w:w="1134" w:type="dxa"/>
          </w:tcPr>
          <w:p w:rsidR="00CB3229" w:rsidRPr="00CB3229" w:rsidRDefault="00CB3229" w:rsidP="00CB3229">
            <w:pPr>
              <w:numPr>
                <w:ilvl w:val="7"/>
                <w:numId w:val="32"/>
              </w:numPr>
              <w:rPr>
                <w:sz w:val="20"/>
                <w:szCs w:val="20"/>
              </w:rPr>
            </w:pPr>
            <w:r w:rsidRPr="00CB3229">
              <w:rPr>
                <w:sz w:val="20"/>
                <w:szCs w:val="20"/>
              </w:rPr>
              <w:t>Неценовой первого уровня</w:t>
            </w:r>
          </w:p>
          <w:p w:rsidR="00CB3229" w:rsidRPr="00CB3229" w:rsidRDefault="00CB3229" w:rsidP="00CB3229">
            <w:p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96298B">
            <w:pPr>
              <w:rPr>
                <w:b/>
                <w:sz w:val="20"/>
                <w:szCs w:val="20"/>
              </w:rPr>
            </w:pPr>
            <w:r w:rsidRPr="003B1375">
              <w:rPr>
                <w:b/>
                <w:sz w:val="20"/>
                <w:szCs w:val="20"/>
              </w:rPr>
              <w:t xml:space="preserve">Успешный опыт выполнения поставок продукции, </w:t>
            </w:r>
            <w:r w:rsidR="0096298B">
              <w:rPr>
                <w:b/>
                <w:sz w:val="20"/>
                <w:szCs w:val="20"/>
              </w:rPr>
              <w:t>в районы Республики Саха (Якутия)</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683558">
            <w:pPr>
              <w:rPr>
                <w:sz w:val="20"/>
                <w:szCs w:val="20"/>
              </w:rPr>
            </w:pPr>
            <w:r w:rsidRPr="00CB3229">
              <w:rPr>
                <w:sz w:val="20"/>
                <w:szCs w:val="20"/>
              </w:rPr>
              <w:t xml:space="preserve"> В</w:t>
            </w:r>
            <w:r w:rsidRPr="00CB3229">
              <w:rPr>
                <w:sz w:val="20"/>
                <w:szCs w:val="20"/>
                <w:vertAlign w:val="subscript"/>
              </w:rPr>
              <w:t>1</w:t>
            </w:r>
            <w:r w:rsidR="00683558">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366" w:type="dxa"/>
            <w:tcBorders>
              <w:left w:val="single" w:sz="4" w:space="0" w:color="auto"/>
            </w:tcBorders>
            <w:vAlign w:val="center"/>
          </w:tcPr>
          <w:p w:rsidR="00CB3229" w:rsidRPr="00CB3229" w:rsidRDefault="00CB3229" w:rsidP="00CB3229">
            <w:pPr>
              <w:numPr>
                <w:ilvl w:val="7"/>
                <w:numId w:val="32"/>
              </w:numPr>
              <w:rPr>
                <w:sz w:val="20"/>
                <w:szCs w:val="20"/>
              </w:rPr>
            </w:pPr>
            <w:r w:rsidRPr="00CB3229">
              <w:rPr>
                <w:sz w:val="20"/>
                <w:szCs w:val="20"/>
              </w:rPr>
              <w:t>Расчет оценки предпочтительности по частному критерию «</w:t>
            </w:r>
            <w:r w:rsidRPr="00CB3229">
              <w:rPr>
                <w:b/>
                <w:sz w:val="20"/>
                <w:szCs w:val="20"/>
              </w:rPr>
              <w:t xml:space="preserve">Успешный опыт выполнения поставок продукции, </w:t>
            </w:r>
            <w:r w:rsidR="0096298B">
              <w:rPr>
                <w:b/>
                <w:sz w:val="20"/>
                <w:szCs w:val="20"/>
              </w:rPr>
              <w:t>в районы Республики Саха (Якутия)</w:t>
            </w:r>
            <w:r w:rsidRPr="00CB3229">
              <w:rPr>
                <w:sz w:val="20"/>
                <w:szCs w:val="20"/>
              </w:rPr>
              <w:t>» (по методу «Математическая формула», Тип 1):</w:t>
            </w:r>
          </w:p>
          <w:p w:rsidR="00CB3229" w:rsidRPr="00CB3229" w:rsidRDefault="00CB3229" w:rsidP="00CB3229">
            <w:pPr>
              <w:rPr>
                <w:b/>
                <w:sz w:val="20"/>
                <w:szCs w:val="20"/>
                <w:lang w:val="en-US"/>
              </w:rPr>
            </w:pPr>
            <w:r w:rsidRPr="00CB3229">
              <w:rPr>
                <w:sz w:val="20"/>
                <w:szCs w:val="20"/>
              </w:rPr>
              <w:t>Б</w:t>
            </w:r>
            <w:r w:rsidRPr="00CB3229">
              <w:rPr>
                <w:sz w:val="20"/>
                <w:szCs w:val="20"/>
                <w:vertAlign w:val="subscript"/>
                <w:lang w:val="en-US"/>
              </w:rPr>
              <w:t>5,i</w:t>
            </w:r>
            <w:r w:rsidRPr="00CB3229">
              <w:rPr>
                <w:sz w:val="20"/>
                <w:szCs w:val="20"/>
                <w:lang w:val="en-US"/>
              </w:rPr>
              <w:t xml:space="preserve"> = Ni/Nma</w:t>
            </w:r>
            <w:r w:rsidRPr="00CB3229">
              <w:rPr>
                <w:sz w:val="20"/>
                <w:szCs w:val="20"/>
              </w:rPr>
              <w:t>х</w:t>
            </w:r>
            <w:r w:rsidRPr="00CB3229">
              <w:rPr>
                <w:sz w:val="20"/>
                <w:szCs w:val="20"/>
                <w:lang w:val="en-US"/>
              </w:rPr>
              <w:t>*5</w:t>
            </w:r>
          </w:p>
          <w:p w:rsidR="00CB3229" w:rsidRPr="00CB3229" w:rsidRDefault="00CB3229" w:rsidP="00CB3229">
            <w:pPr>
              <w:rPr>
                <w:sz w:val="20"/>
                <w:szCs w:val="20"/>
                <w:lang w:val="en-US"/>
              </w:rPr>
            </w:pPr>
            <w:r w:rsidRPr="00CB3229">
              <w:rPr>
                <w:sz w:val="20"/>
                <w:szCs w:val="20"/>
              </w:rPr>
              <w:t>где</w:t>
            </w:r>
            <w:r w:rsidRPr="00CB3229">
              <w:rPr>
                <w:sz w:val="20"/>
                <w:szCs w:val="20"/>
                <w:lang w:val="en-US"/>
              </w:rPr>
              <w:t>:</w:t>
            </w:r>
          </w:p>
          <w:p w:rsidR="00CB3229" w:rsidRPr="00CB3229" w:rsidRDefault="00CB3229" w:rsidP="00015A95">
            <w:pPr>
              <w:numPr>
                <w:ilvl w:val="6"/>
                <w:numId w:val="32"/>
              </w:numPr>
              <w:ind w:left="33"/>
              <w:rPr>
                <w:sz w:val="20"/>
                <w:szCs w:val="20"/>
              </w:rPr>
            </w:pPr>
            <w:r w:rsidRPr="00CB3229">
              <w:rPr>
                <w:sz w:val="20"/>
                <w:szCs w:val="20"/>
              </w:rPr>
              <w:t>Б</w:t>
            </w:r>
            <w:r w:rsidRPr="00CB3229">
              <w:rPr>
                <w:sz w:val="20"/>
                <w:szCs w:val="20"/>
                <w:vertAlign w:val="subscript"/>
              </w:rPr>
              <w:t>5,</w:t>
            </w:r>
            <w:r w:rsidRPr="00CB3229">
              <w:rPr>
                <w:sz w:val="20"/>
                <w:szCs w:val="20"/>
                <w:vertAlign w:val="subscript"/>
                <w:lang w:val="en-US"/>
              </w:rPr>
              <w:t>i</w:t>
            </w:r>
            <w:r w:rsidRPr="00CB3229">
              <w:rPr>
                <w:sz w:val="20"/>
                <w:szCs w:val="20"/>
              </w:rPr>
              <w:tab/>
              <w:t>–</w:t>
            </w:r>
            <w:r w:rsidRPr="00CB3229">
              <w:rPr>
                <w:sz w:val="20"/>
                <w:szCs w:val="20"/>
              </w:rPr>
              <w:tab/>
              <w:t xml:space="preserve">оценка предпочтительности </w:t>
            </w:r>
            <w:r w:rsidRPr="00CB3229">
              <w:rPr>
                <w:i/>
                <w:sz w:val="20"/>
                <w:szCs w:val="20"/>
                <w:lang w:val="en-US"/>
              </w:rPr>
              <w:t>i</w:t>
            </w:r>
            <w:r w:rsidRPr="00CB3229">
              <w:rPr>
                <w:i/>
                <w:sz w:val="20"/>
                <w:szCs w:val="20"/>
              </w:rPr>
              <w:t>-</w:t>
            </w:r>
            <w:r w:rsidRPr="00CB3229">
              <w:rPr>
                <w:sz w:val="20"/>
                <w:szCs w:val="20"/>
              </w:rPr>
              <w:t>й заявки по критерию «</w:t>
            </w:r>
            <w:r w:rsidRPr="00CB3229">
              <w:rPr>
                <w:b/>
                <w:sz w:val="20"/>
                <w:szCs w:val="20"/>
              </w:rPr>
              <w:t xml:space="preserve">Успешный опыт выполнения поставок продукции, </w:t>
            </w:r>
            <w:r w:rsidR="0096298B">
              <w:rPr>
                <w:b/>
                <w:sz w:val="20"/>
                <w:szCs w:val="20"/>
              </w:rPr>
              <w:t>в районы Республики Саха (Якутия)</w:t>
            </w:r>
            <w:r w:rsidRPr="00CB3229">
              <w:rPr>
                <w:sz w:val="20"/>
                <w:szCs w:val="20"/>
              </w:rPr>
              <w:t>» в баллах.</w:t>
            </w:r>
          </w:p>
          <w:p w:rsidR="00CB3229" w:rsidRPr="00CB3229" w:rsidRDefault="00CB3229" w:rsidP="00CB3229">
            <w:pPr>
              <w:rPr>
                <w:sz w:val="20"/>
                <w:szCs w:val="20"/>
              </w:rPr>
            </w:pPr>
            <w:r w:rsidRPr="00CB3229">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CB3229" w:rsidRPr="00CB3229" w:rsidRDefault="00CB3229" w:rsidP="00CB3229">
            <w:pPr>
              <w:rPr>
                <w:sz w:val="20"/>
                <w:szCs w:val="20"/>
              </w:rPr>
            </w:pPr>
            <w:r w:rsidRPr="00CB3229">
              <w:rPr>
                <w:sz w:val="20"/>
                <w:szCs w:val="20"/>
              </w:rPr>
              <w:lastRenderedPageBreak/>
              <w:t>Nmaх – максимальное количество представленных в заявках допущенных до оценки участников исполненных договоров и актов приема-передачи к ним;</w:t>
            </w:r>
          </w:p>
          <w:p w:rsidR="00CB3229" w:rsidRPr="00CB3229" w:rsidRDefault="00CB3229" w:rsidP="00CB3229">
            <w:pPr>
              <w:numPr>
                <w:ilvl w:val="6"/>
                <w:numId w:val="32"/>
              </w:num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rsidR="00CB3229" w:rsidRPr="00CB3229" w:rsidRDefault="00CB3229" w:rsidP="00CB3229">
            <w:pPr>
              <w:rPr>
                <w:sz w:val="20"/>
                <w:szCs w:val="20"/>
              </w:rPr>
            </w:pPr>
            <w:r w:rsidRPr="00CB3229">
              <w:rPr>
                <w:sz w:val="20"/>
                <w:szCs w:val="20"/>
              </w:rPr>
              <w:t>В случае если участник в составе заявки не предоставил ни одного договора, такой участник получает балл равный 0.</w:t>
            </w:r>
          </w:p>
        </w:tc>
      </w:tr>
      <w:tr w:rsidR="00CB3229" w:rsidRPr="00CB3229" w:rsidTr="00CB3229">
        <w:tc>
          <w:tcPr>
            <w:tcW w:w="993" w:type="dxa"/>
          </w:tcPr>
          <w:p w:rsidR="00CB3229" w:rsidRPr="00CB3229" w:rsidRDefault="00CB3229" w:rsidP="00CB3229">
            <w:pPr>
              <w:rPr>
                <w:sz w:val="20"/>
                <w:szCs w:val="20"/>
              </w:rPr>
            </w:pPr>
            <w:r w:rsidRPr="00CB3229">
              <w:rPr>
                <w:sz w:val="20"/>
                <w:szCs w:val="20"/>
              </w:rPr>
              <w:lastRenderedPageBreak/>
              <w:t>2.</w:t>
            </w:r>
          </w:p>
        </w:tc>
        <w:tc>
          <w:tcPr>
            <w:tcW w:w="1134" w:type="dxa"/>
          </w:tcPr>
          <w:p w:rsidR="00CB3229" w:rsidRPr="00CB3229" w:rsidRDefault="00CB3229" w:rsidP="00CB3229">
            <w:pPr>
              <w:rPr>
                <w:sz w:val="20"/>
                <w:szCs w:val="20"/>
              </w:rPr>
            </w:pPr>
            <w:r w:rsidRPr="00CB3229">
              <w:rPr>
                <w:sz w:val="20"/>
                <w:szCs w:val="20"/>
              </w:rPr>
              <w:t>Неценовой первого уровня</w:t>
            </w:r>
          </w:p>
          <w:p w:rsidR="00CB3229" w:rsidRPr="00CB3229" w:rsidRDefault="00CB3229" w:rsidP="00CB3229">
            <w:pPr>
              <w:numPr>
                <w:ilvl w:val="7"/>
                <w:numId w:val="32"/>
              </w:numPr>
              <w:rPr>
                <w:sz w:val="20"/>
                <w:szCs w:val="20"/>
              </w:rPr>
            </w:pPr>
            <w:r w:rsidRPr="00CB3229">
              <w:rPr>
                <w:sz w:val="20"/>
                <w:szCs w:val="20"/>
              </w:rPr>
              <w:t>(частный)</w:t>
            </w:r>
          </w:p>
        </w:tc>
        <w:tc>
          <w:tcPr>
            <w:tcW w:w="1276" w:type="dxa"/>
          </w:tcPr>
          <w:p w:rsidR="00CB3229" w:rsidRPr="00CB3229" w:rsidRDefault="00CB3229" w:rsidP="00CB3229">
            <w:pPr>
              <w:rPr>
                <w:sz w:val="20"/>
                <w:szCs w:val="20"/>
              </w:rPr>
            </w:pPr>
            <w:r w:rsidRPr="00CB3229">
              <w:rPr>
                <w:sz w:val="20"/>
                <w:szCs w:val="20"/>
              </w:rPr>
              <w:t>Неценовая предпочтительности заявки (№6)</w:t>
            </w:r>
          </w:p>
        </w:tc>
        <w:tc>
          <w:tcPr>
            <w:tcW w:w="1559" w:type="dxa"/>
            <w:tcBorders>
              <w:right w:val="single" w:sz="4" w:space="0" w:color="auto"/>
            </w:tcBorders>
          </w:tcPr>
          <w:p w:rsidR="00CB3229" w:rsidRPr="00CB3229" w:rsidRDefault="00CB3229" w:rsidP="00CB3229">
            <w:pPr>
              <w:rPr>
                <w:b/>
                <w:sz w:val="20"/>
                <w:szCs w:val="20"/>
              </w:rPr>
            </w:pPr>
            <w:r w:rsidRPr="00CB3229">
              <w:rPr>
                <w:b/>
                <w:sz w:val="20"/>
                <w:szCs w:val="20"/>
              </w:rPr>
              <w:t>Статус участника</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2</w:t>
            </w:r>
            <w:r w:rsidR="00683558">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Предпочтительным является статус </w:t>
            </w:r>
          </w:p>
          <w:p w:rsidR="00CB3229" w:rsidRPr="00CB3229" w:rsidRDefault="00CB3229" w:rsidP="006674E9">
            <w:pPr>
              <w:rPr>
                <w:sz w:val="20"/>
                <w:szCs w:val="20"/>
              </w:rPr>
            </w:pPr>
            <w:r w:rsidRPr="00CB3229">
              <w:rPr>
                <w:sz w:val="20"/>
                <w:szCs w:val="20"/>
              </w:rPr>
              <w:t>производителя или официального представителя производителя, официального дистрибьют</w:t>
            </w:r>
            <w:r w:rsidR="006674E9">
              <w:rPr>
                <w:sz w:val="20"/>
                <w:szCs w:val="20"/>
              </w:rPr>
              <w:t>ора или официального дилера</w:t>
            </w:r>
            <w:r w:rsidR="004741E4" w:rsidRPr="00CB3229">
              <w:rPr>
                <w:sz w:val="20"/>
                <w:szCs w:val="20"/>
              </w:rPr>
              <w:t>,</w:t>
            </w:r>
            <w:r w:rsidRPr="00CB3229">
              <w:rPr>
                <w:sz w:val="20"/>
                <w:szCs w:val="20"/>
              </w:rPr>
              <w:t xml:space="preserve"> являющегося предметом закупки.</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rsidR="00CB3229" w:rsidRPr="00CB3229" w:rsidRDefault="00CB3229" w:rsidP="00CB3229">
            <w:pPr>
              <w:rPr>
                <w:sz w:val="20"/>
                <w:szCs w:val="20"/>
              </w:rPr>
            </w:pPr>
            <w:r w:rsidRPr="00CB3229">
              <w:rPr>
                <w:sz w:val="20"/>
                <w:szCs w:val="20"/>
              </w:rPr>
              <w:t>Б2,i – оценка предпочтительности i-й заявки по критерию «Статус участника» в баллах:</w:t>
            </w:r>
          </w:p>
          <w:p w:rsidR="00CB3229" w:rsidRPr="00CB3229" w:rsidRDefault="00CB3229" w:rsidP="00CB3229">
            <w:pPr>
              <w:rPr>
                <w:sz w:val="20"/>
                <w:szCs w:val="20"/>
              </w:rPr>
            </w:pPr>
            <w:r w:rsidRPr="00CB3229">
              <w:rPr>
                <w:sz w:val="20"/>
                <w:szCs w:val="20"/>
              </w:rPr>
              <w:t>5 баллов – производитель.</w:t>
            </w:r>
          </w:p>
          <w:p w:rsidR="00CB3229" w:rsidRPr="00CB3229" w:rsidRDefault="00CB3229" w:rsidP="00CB3229">
            <w:pPr>
              <w:rPr>
                <w:sz w:val="20"/>
                <w:szCs w:val="20"/>
              </w:rPr>
            </w:pPr>
            <w:r w:rsidRPr="00CB3229">
              <w:rPr>
                <w:sz w:val="20"/>
                <w:szCs w:val="20"/>
              </w:rPr>
              <w:t>2,5 балла – официальный представитель производителя, официальный дистрибьютор или официальный дилер.</w:t>
            </w:r>
          </w:p>
          <w:p w:rsidR="00CB3229" w:rsidRPr="00CB3229" w:rsidRDefault="00CB3229" w:rsidP="00CB3229">
            <w:pPr>
              <w:numPr>
                <w:ilvl w:val="7"/>
                <w:numId w:val="32"/>
              </w:numPr>
              <w:rPr>
                <w:sz w:val="20"/>
                <w:szCs w:val="20"/>
              </w:rPr>
            </w:pPr>
            <w:r w:rsidRPr="00CB3229">
              <w:rPr>
                <w:sz w:val="20"/>
                <w:szCs w:val="20"/>
              </w:rPr>
              <w:t xml:space="preserve">0 баллов </w:t>
            </w:r>
            <w:r w:rsidR="004741E4" w:rsidRPr="00CB3229">
              <w:rPr>
                <w:sz w:val="20"/>
                <w:szCs w:val="20"/>
              </w:rPr>
              <w:t>– иная</w:t>
            </w:r>
            <w:r w:rsidRPr="00CB3229">
              <w:rPr>
                <w:sz w:val="20"/>
                <w:szCs w:val="20"/>
              </w:rPr>
              <w:t xml:space="preserve"> категория (посредник).</w:t>
            </w:r>
          </w:p>
        </w:tc>
      </w:tr>
      <w:tr w:rsidR="00CB3229" w:rsidRPr="00CB3229" w:rsidTr="00CB3229">
        <w:tc>
          <w:tcPr>
            <w:tcW w:w="993" w:type="dxa"/>
          </w:tcPr>
          <w:p w:rsidR="00CB3229" w:rsidRPr="00CB3229" w:rsidRDefault="00683558" w:rsidP="00CB3229">
            <w:pPr>
              <w:rPr>
                <w:sz w:val="20"/>
                <w:szCs w:val="20"/>
              </w:rPr>
            </w:pPr>
            <w:r>
              <w:rPr>
                <w:sz w:val="20"/>
                <w:szCs w:val="20"/>
              </w:rPr>
              <w:t>3</w:t>
            </w:r>
            <w:r w:rsidR="00CB3229" w:rsidRPr="00CB3229">
              <w:rPr>
                <w:sz w:val="20"/>
                <w:szCs w:val="20"/>
              </w:rPr>
              <w:t xml:space="preserve">. </w:t>
            </w:r>
          </w:p>
        </w:tc>
        <w:tc>
          <w:tcPr>
            <w:tcW w:w="1134" w:type="dxa"/>
          </w:tcPr>
          <w:p w:rsidR="00CB3229" w:rsidRPr="00CB3229" w:rsidRDefault="00CB3229" w:rsidP="00CB3229">
            <w:pPr>
              <w:rPr>
                <w:sz w:val="20"/>
                <w:szCs w:val="20"/>
              </w:rPr>
            </w:pPr>
            <w:r w:rsidRPr="00CB3229">
              <w:rPr>
                <w:sz w:val="20"/>
                <w:szCs w:val="20"/>
              </w:rPr>
              <w:t>Неценовой нулевого уровня (обобщенный)</w:t>
            </w:r>
          </w:p>
        </w:tc>
        <w:tc>
          <w:tcPr>
            <w:tcW w:w="1276" w:type="dxa"/>
          </w:tcPr>
          <w:p w:rsidR="00CB3229" w:rsidRPr="00CB3229" w:rsidRDefault="00CB3229" w:rsidP="00CB3229">
            <w:pPr>
              <w:rPr>
                <w:sz w:val="20"/>
                <w:szCs w:val="20"/>
              </w:rPr>
            </w:pPr>
            <w:r w:rsidRPr="00CB3229">
              <w:rPr>
                <w:b/>
                <w:sz w:val="20"/>
                <w:szCs w:val="20"/>
              </w:rPr>
              <w:t>Неценовая предпочтительности заявки</w:t>
            </w:r>
          </w:p>
        </w:tc>
        <w:tc>
          <w:tcPr>
            <w:tcW w:w="1559" w:type="dxa"/>
            <w:tcBorders>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ИТОГ</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 xml:space="preserve">Чем выше неценовая предпочтительность, тем лучше заявка </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обобщенному критерию «</w:t>
            </w:r>
            <w:r w:rsidRPr="00CB3229">
              <w:rPr>
                <w:b/>
                <w:sz w:val="20"/>
                <w:szCs w:val="20"/>
              </w:rPr>
              <w:t>Неценовая предпочтительности заявки</w:t>
            </w:r>
            <w:r w:rsidRPr="00CB3229">
              <w:rPr>
                <w:sz w:val="20"/>
                <w:szCs w:val="20"/>
              </w:rPr>
              <w:t>»:</w:t>
            </w:r>
          </w:p>
          <w:p w:rsidR="00CB3229" w:rsidRPr="00CB3229" w:rsidRDefault="00E043DA" w:rsidP="00CB3229">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Б</m:t>
                    </m:r>
                  </m:e>
                  <m:sub>
                    <m:sSub>
                      <m:sSubPr>
                        <m:ctrlPr>
                          <w:rPr>
                            <w:rFonts w:ascii="Cambria Math" w:hAnsi="Cambria Math"/>
                            <w:i/>
                            <w:sz w:val="20"/>
                            <w:szCs w:val="20"/>
                          </w:rPr>
                        </m:ctrlPr>
                      </m:sSubPr>
                      <m:e>
                        <m:r>
                          <w:rPr>
                            <w:rFonts w:ascii="Cambria Math" w:hAnsi="Cambria Math"/>
                            <w:sz w:val="20"/>
                            <w:szCs w:val="20"/>
                          </w:rPr>
                          <m:t>ИТОГ</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1,i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w:rPr>
                        <w:rFonts w:ascii="Cambria Math" w:hAnsi="Cambria Math"/>
                        <w:sz w:val="20"/>
                        <w:szCs w:val="20"/>
                      </w:rPr>
                      <m:t>2</m:t>
                    </m:r>
                  </m:sub>
                </m:sSub>
              </m:oMath>
            </m:oMathPara>
          </w:p>
          <w:p w:rsidR="00CB3229" w:rsidRPr="00CB3229" w:rsidRDefault="00CB3229" w:rsidP="00CB3229">
            <w:pPr>
              <w:rPr>
                <w:sz w:val="20"/>
                <w:szCs w:val="20"/>
              </w:rPr>
            </w:pPr>
            <w:r w:rsidRPr="00CB3229">
              <w:rPr>
                <w:sz w:val="20"/>
                <w:szCs w:val="20"/>
              </w:rPr>
              <w:t>где:</w:t>
            </w:r>
          </w:p>
          <w:p w:rsidR="00CB3229" w:rsidRPr="00CB3229" w:rsidRDefault="00CB3229" w:rsidP="00CB3229">
            <w:pPr>
              <w:rPr>
                <w:sz w:val="20"/>
                <w:szCs w:val="20"/>
              </w:rPr>
            </w:pPr>
            <w:r w:rsidRPr="00CB3229">
              <w:rPr>
                <w:sz w:val="20"/>
                <w:szCs w:val="20"/>
              </w:rPr>
              <w:t>Б</w:t>
            </w:r>
            <w:r w:rsidRPr="00CB3229">
              <w:rPr>
                <w:sz w:val="20"/>
                <w:szCs w:val="20"/>
                <w:vertAlign w:val="subscript"/>
              </w:rPr>
              <w:t>ИТОГ</w:t>
            </w:r>
            <w:r w:rsidRPr="00CB3229">
              <w:rPr>
                <w:sz w:val="20"/>
                <w:szCs w:val="20"/>
                <w:vertAlign w:val="subscript"/>
                <w:lang w:val="en-US"/>
              </w:rPr>
              <w:t>i</w:t>
            </w:r>
            <w:r w:rsidRPr="00CB3229">
              <w:rPr>
                <w:sz w:val="20"/>
                <w:szCs w:val="20"/>
              </w:rPr>
              <w:t xml:space="preserve"> </w:t>
            </w:r>
            <w:r w:rsidRPr="00CB3229">
              <w:rPr>
                <w:sz w:val="20"/>
                <w:szCs w:val="20"/>
              </w:rPr>
              <w:tab/>
              <w:t>–</w:t>
            </w:r>
            <w:r w:rsidRPr="00CB3229">
              <w:rPr>
                <w:sz w:val="20"/>
                <w:szCs w:val="20"/>
              </w:rPr>
              <w:tab/>
              <w:t xml:space="preserve">рассчитанная оценка предпочтительности </w:t>
            </w:r>
            <w:r w:rsidRPr="00CB3229">
              <w:rPr>
                <w:i/>
                <w:sz w:val="20"/>
                <w:szCs w:val="20"/>
                <w:lang w:val="en-US"/>
              </w:rPr>
              <w:t>i</w:t>
            </w:r>
            <w:r w:rsidRPr="00CB3229">
              <w:rPr>
                <w:i/>
                <w:sz w:val="20"/>
                <w:szCs w:val="20"/>
              </w:rPr>
              <w:t>-</w:t>
            </w:r>
            <w:r w:rsidRPr="00CB3229">
              <w:rPr>
                <w:sz w:val="20"/>
                <w:szCs w:val="20"/>
              </w:rPr>
              <w:t xml:space="preserve">й заявки по критерию </w:t>
            </w:r>
            <w:r w:rsidRPr="00CB3229">
              <w:rPr>
                <w:sz w:val="20"/>
                <w:szCs w:val="20"/>
              </w:rPr>
              <w:lastRenderedPageBreak/>
              <w:t>«</w:t>
            </w:r>
            <w:r w:rsidRPr="00CB3229">
              <w:rPr>
                <w:b/>
                <w:sz w:val="20"/>
                <w:szCs w:val="20"/>
              </w:rPr>
              <w:t>Неценовая предпочтительности заявки</w:t>
            </w:r>
            <w:r w:rsidRPr="00CB3229">
              <w:rPr>
                <w:sz w:val="20"/>
                <w:szCs w:val="20"/>
              </w:rPr>
              <w:t>» в баллах;</w:t>
            </w:r>
          </w:p>
          <w:p w:rsidR="00CB3229" w:rsidRPr="00CB3229" w:rsidRDefault="00CB3229" w:rsidP="00CB3229">
            <w:pPr>
              <w:rPr>
                <w:sz w:val="20"/>
                <w:szCs w:val="20"/>
              </w:rPr>
            </w:pPr>
            <w:r w:rsidRPr="00CB3229">
              <w:rPr>
                <w:sz w:val="20"/>
                <w:szCs w:val="20"/>
              </w:rPr>
              <w:t xml:space="preserve">оценка неценовой предпочтительности </w:t>
            </w:r>
            <w:r w:rsidRPr="00CB3229">
              <w:rPr>
                <w:i/>
                <w:sz w:val="20"/>
                <w:szCs w:val="20"/>
                <w:lang w:val="en-US"/>
              </w:rPr>
              <w:t>i</w:t>
            </w:r>
            <w:r w:rsidRPr="00CB3229">
              <w:rPr>
                <w:i/>
                <w:sz w:val="20"/>
                <w:szCs w:val="20"/>
              </w:rPr>
              <w:t>-</w:t>
            </w:r>
            <w:r w:rsidRPr="00CB3229">
              <w:rPr>
                <w:sz w:val="20"/>
                <w:szCs w:val="20"/>
              </w:rPr>
              <w:t xml:space="preserve">й заявки в баллах. </w:t>
            </w:r>
          </w:p>
        </w:tc>
      </w:tr>
      <w:tr w:rsidR="00CB3229" w:rsidRPr="00CB3229" w:rsidTr="00CB3229">
        <w:tc>
          <w:tcPr>
            <w:tcW w:w="993" w:type="dxa"/>
          </w:tcPr>
          <w:p w:rsidR="00CB3229" w:rsidRPr="00CB3229" w:rsidRDefault="00683558" w:rsidP="00CB3229">
            <w:pPr>
              <w:rPr>
                <w:sz w:val="20"/>
                <w:szCs w:val="20"/>
              </w:rPr>
            </w:pPr>
            <w:r>
              <w:rPr>
                <w:sz w:val="20"/>
                <w:szCs w:val="20"/>
              </w:rPr>
              <w:lastRenderedPageBreak/>
              <w:t>4</w:t>
            </w:r>
            <w:r w:rsidR="00CB3229" w:rsidRPr="00CB3229">
              <w:rPr>
                <w:sz w:val="20"/>
                <w:szCs w:val="20"/>
              </w:rPr>
              <w:t>.</w:t>
            </w:r>
          </w:p>
        </w:tc>
        <w:tc>
          <w:tcPr>
            <w:tcW w:w="1134" w:type="dxa"/>
          </w:tcPr>
          <w:p w:rsidR="00CB3229" w:rsidRPr="00CB3229" w:rsidRDefault="00CB3229" w:rsidP="00CB3229">
            <w:pPr>
              <w:rPr>
                <w:sz w:val="20"/>
                <w:szCs w:val="20"/>
              </w:rPr>
            </w:pPr>
            <w:r w:rsidRPr="00CB3229">
              <w:rPr>
                <w:sz w:val="20"/>
                <w:szCs w:val="20"/>
              </w:rPr>
              <w:t>Ценовой нулевого уровня (частный)</w:t>
            </w:r>
          </w:p>
        </w:tc>
        <w:tc>
          <w:tcPr>
            <w:tcW w:w="1276" w:type="dxa"/>
          </w:tcPr>
          <w:p w:rsidR="00CB3229" w:rsidRPr="00CB3229" w:rsidRDefault="00CB3229" w:rsidP="00CB3229">
            <w:pPr>
              <w:rPr>
                <w:sz w:val="20"/>
                <w:szCs w:val="20"/>
              </w:rPr>
            </w:pPr>
            <w:r w:rsidRPr="00CB3229">
              <w:rPr>
                <w:b/>
                <w:sz w:val="20"/>
                <w:szCs w:val="20"/>
              </w:rPr>
              <w:t>Цена договора</w:t>
            </w:r>
          </w:p>
        </w:tc>
        <w:tc>
          <w:tcPr>
            <w:tcW w:w="1559" w:type="dxa"/>
            <w:tcBorders>
              <w:right w:val="single" w:sz="4" w:space="0" w:color="auto"/>
            </w:tcBorders>
          </w:tcPr>
          <w:p w:rsidR="00CB3229" w:rsidRPr="00CB3229" w:rsidRDefault="00CB3229" w:rsidP="00CB3229">
            <w:pPr>
              <w:rPr>
                <w:sz w:val="20"/>
                <w:szCs w:val="20"/>
              </w:rPr>
            </w:pPr>
            <w:r w:rsidRPr="00CB3229">
              <w:rPr>
                <w:i/>
                <w:sz w:val="20"/>
                <w:szCs w:val="20"/>
              </w:rPr>
              <w:t>отсутствует</w:t>
            </w:r>
          </w:p>
        </w:tc>
        <w:tc>
          <w:tcPr>
            <w:tcW w:w="1417" w:type="dxa"/>
            <w:tcBorders>
              <w:left w:val="single" w:sz="4" w:space="0" w:color="auto"/>
              <w:right w:val="single" w:sz="4" w:space="0" w:color="auto"/>
            </w:tcBorders>
          </w:tcPr>
          <w:p w:rsidR="00CB3229" w:rsidRPr="00CB3229" w:rsidRDefault="00CB3229" w:rsidP="00CB3229">
            <w:pPr>
              <w:rPr>
                <w:i/>
                <w:sz w:val="20"/>
                <w:szCs w:val="20"/>
              </w:rPr>
            </w:pPr>
            <w:r w:rsidRPr="00CB3229">
              <w:rPr>
                <w:i/>
                <w:sz w:val="20"/>
                <w:szCs w:val="20"/>
              </w:rPr>
              <w:t>отсутствует</w:t>
            </w:r>
          </w:p>
        </w:tc>
        <w:tc>
          <w:tcPr>
            <w:tcW w:w="992"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В</w:t>
            </w:r>
            <w:r w:rsidRPr="00CB3229">
              <w:rPr>
                <w:sz w:val="20"/>
                <w:szCs w:val="20"/>
                <w:vertAlign w:val="subscript"/>
              </w:rPr>
              <w:t xml:space="preserve">ДОГОВОР </w:t>
            </w:r>
            <w:r w:rsidRPr="00CB3229">
              <w:rPr>
                <w:sz w:val="20"/>
                <w:szCs w:val="20"/>
              </w:rPr>
              <w:t xml:space="preserve"> = 0,5</w:t>
            </w:r>
          </w:p>
        </w:tc>
        <w:tc>
          <w:tcPr>
            <w:tcW w:w="3941" w:type="dxa"/>
            <w:tcBorders>
              <w:left w:val="single" w:sz="4" w:space="0" w:color="auto"/>
              <w:right w:val="single" w:sz="4" w:space="0" w:color="auto"/>
            </w:tcBorders>
          </w:tcPr>
          <w:p w:rsidR="00CB3229" w:rsidRPr="00CB3229" w:rsidRDefault="00CB3229" w:rsidP="00CB3229">
            <w:pPr>
              <w:rPr>
                <w:sz w:val="20"/>
                <w:szCs w:val="20"/>
              </w:rPr>
            </w:pPr>
            <w:r w:rsidRPr="00CB3229">
              <w:rPr>
                <w:sz w:val="20"/>
                <w:szCs w:val="20"/>
              </w:rPr>
              <w:t>Чем меньше цена договора, тем выше предпочтительность</w:t>
            </w:r>
          </w:p>
        </w:tc>
        <w:tc>
          <w:tcPr>
            <w:tcW w:w="4366" w:type="dxa"/>
            <w:tcBorders>
              <w:left w:val="single" w:sz="4" w:space="0" w:color="auto"/>
            </w:tcBorders>
          </w:tcPr>
          <w:p w:rsidR="00CB3229" w:rsidRPr="00CB3229" w:rsidRDefault="00CB3229" w:rsidP="00CB3229">
            <w:pPr>
              <w:rPr>
                <w:sz w:val="20"/>
                <w:szCs w:val="20"/>
              </w:rPr>
            </w:pPr>
            <w:r w:rsidRPr="00CB3229">
              <w:rPr>
                <w:sz w:val="20"/>
                <w:szCs w:val="20"/>
              </w:rPr>
              <w:t>Расчет оценки предпочтительности по частному критерию «</w:t>
            </w:r>
            <w:r w:rsidRPr="00CB3229">
              <w:rPr>
                <w:b/>
                <w:sz w:val="20"/>
                <w:szCs w:val="20"/>
              </w:rPr>
              <w:t>Цена договора</w:t>
            </w:r>
            <w:r w:rsidRPr="00CB3229">
              <w:rPr>
                <w:sz w:val="20"/>
                <w:szCs w:val="20"/>
              </w:rPr>
              <w:t>» (по методу ««Математическая формула», Тип 2):</w:t>
            </w:r>
          </w:p>
          <w:p w:rsidR="00CB3229" w:rsidRPr="00CB3229" w:rsidRDefault="00E043DA" w:rsidP="00CB3229">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CB3229" w:rsidRPr="00CB3229" w:rsidRDefault="00CB3229" w:rsidP="00CB3229">
            <w:pPr>
              <w:rPr>
                <w:sz w:val="20"/>
                <w:szCs w:val="20"/>
              </w:rPr>
            </w:pPr>
            <w:r w:rsidRPr="00CB3229">
              <w:rPr>
                <w:sz w:val="20"/>
                <w:szCs w:val="20"/>
              </w:rPr>
              <w:t>где:</w:t>
            </w:r>
          </w:p>
          <w:p w:rsidR="00CB3229" w:rsidRPr="00CB3229" w:rsidRDefault="00E043DA" w:rsidP="00CB3229">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CB3229" w:rsidRPr="00CB3229">
              <w:rPr>
                <w:sz w:val="20"/>
                <w:szCs w:val="20"/>
              </w:rPr>
              <w:tab/>
              <w:t>–</w:t>
            </w:r>
            <w:r w:rsidR="00CB3229" w:rsidRPr="00CB3229">
              <w:rPr>
                <w:sz w:val="20"/>
                <w:szCs w:val="20"/>
              </w:rPr>
              <w:tab/>
              <w:t xml:space="preserve">рассчитанная оценка предпочтительности </w:t>
            </w:r>
            <w:r w:rsidR="00CB3229" w:rsidRPr="00CB3229">
              <w:rPr>
                <w:i/>
                <w:sz w:val="20"/>
                <w:szCs w:val="20"/>
                <w:lang w:val="en-US"/>
              </w:rPr>
              <w:t>i</w:t>
            </w:r>
            <w:r w:rsidR="00CB3229" w:rsidRPr="00CB3229">
              <w:rPr>
                <w:i/>
                <w:sz w:val="20"/>
                <w:szCs w:val="20"/>
              </w:rPr>
              <w:t>-</w:t>
            </w:r>
            <w:r w:rsidR="00CB3229" w:rsidRPr="00CB3229">
              <w:rPr>
                <w:sz w:val="20"/>
                <w:szCs w:val="20"/>
              </w:rPr>
              <w:t>й заявки по критерию «</w:t>
            </w:r>
            <w:r w:rsidR="00CB3229" w:rsidRPr="00CB3229">
              <w:rPr>
                <w:b/>
                <w:sz w:val="20"/>
                <w:szCs w:val="20"/>
              </w:rPr>
              <w:t>Цена договора</w:t>
            </w:r>
            <w:r w:rsidR="00CB3229" w:rsidRPr="00CB3229">
              <w:rPr>
                <w:sz w:val="20"/>
                <w:szCs w:val="20"/>
              </w:rPr>
              <w:t>» в баллах;</w:t>
            </w:r>
          </w:p>
          <w:p w:rsidR="00CB3229" w:rsidRPr="00CB3229" w:rsidRDefault="00CB3229" w:rsidP="00CB3229">
            <w:pPr>
              <w:rPr>
                <w:sz w:val="20"/>
                <w:szCs w:val="20"/>
              </w:rPr>
            </w:pPr>
            <w:r w:rsidRPr="00CB3229">
              <w:rPr>
                <w:sz w:val="20"/>
                <w:szCs w:val="20"/>
              </w:rPr>
              <w:t>ЦЕНА</w:t>
            </w:r>
            <w:r w:rsidRPr="00CB3229">
              <w:rPr>
                <w:i/>
                <w:sz w:val="20"/>
                <w:szCs w:val="20"/>
                <w:vertAlign w:val="subscript"/>
                <w:lang w:val="en-US"/>
              </w:rPr>
              <w:t>i</w:t>
            </w:r>
            <w:r w:rsidRPr="00CB3229">
              <w:rPr>
                <w:sz w:val="20"/>
                <w:szCs w:val="20"/>
              </w:rPr>
              <w:tab/>
              <w:t>–</w:t>
            </w:r>
            <w:r w:rsidRPr="00CB3229">
              <w:rPr>
                <w:sz w:val="20"/>
                <w:szCs w:val="20"/>
              </w:rPr>
              <w:tab/>
              <w:t xml:space="preserve">цена договора, указанная в </w:t>
            </w:r>
            <w:r w:rsidRPr="00CB3229">
              <w:rPr>
                <w:i/>
                <w:sz w:val="20"/>
                <w:szCs w:val="20"/>
                <w:lang w:val="en-US"/>
              </w:rPr>
              <w:t>i</w:t>
            </w:r>
            <w:r w:rsidRPr="00CB3229">
              <w:rPr>
                <w:sz w:val="20"/>
                <w:szCs w:val="20"/>
              </w:rPr>
              <w:t>-ой заявке;</w:t>
            </w:r>
          </w:p>
          <w:p w:rsidR="00CB3229" w:rsidRPr="00CB3229" w:rsidRDefault="00CB3229" w:rsidP="00CB3229">
            <w:pPr>
              <w:rPr>
                <w:sz w:val="20"/>
                <w:szCs w:val="20"/>
              </w:rPr>
            </w:pPr>
            <w:r w:rsidRPr="00CB3229">
              <w:rPr>
                <w:sz w:val="20"/>
                <w:szCs w:val="20"/>
              </w:rPr>
              <w:t>ЦЕНА</w:t>
            </w:r>
            <w:r w:rsidRPr="00CB3229">
              <w:rPr>
                <w:sz w:val="20"/>
                <w:szCs w:val="20"/>
                <w:lang w:val="en-US"/>
              </w:rPr>
              <w:t>min</w:t>
            </w:r>
            <w:r w:rsidRPr="00CB3229">
              <w:rPr>
                <w:sz w:val="20"/>
                <w:szCs w:val="20"/>
              </w:rPr>
              <w:tab/>
            </w:r>
            <w:r w:rsidRPr="00CB3229">
              <w:rPr>
                <w:sz w:val="20"/>
                <w:szCs w:val="20"/>
              </w:rPr>
              <w:tab/>
              <w:t>–</w:t>
            </w:r>
            <w:r w:rsidRPr="00CB3229">
              <w:rPr>
                <w:sz w:val="20"/>
                <w:szCs w:val="20"/>
              </w:rPr>
              <w:tab/>
              <w:t>минимальная цена (из всех допущенных до стадии оценки заявок участников);</w:t>
            </w:r>
          </w:p>
          <w:p w:rsidR="00CB3229" w:rsidRPr="00CB3229" w:rsidRDefault="00CB3229" w:rsidP="00CB3229">
            <w:pPr>
              <w:rPr>
                <w:sz w:val="20"/>
                <w:szCs w:val="20"/>
              </w:rPr>
            </w:pPr>
            <w:r w:rsidRPr="00CB3229">
              <w:rPr>
                <w:sz w:val="20"/>
                <w:szCs w:val="20"/>
              </w:rPr>
              <w:t>5</w:t>
            </w:r>
            <w:r w:rsidRPr="00CB3229">
              <w:rPr>
                <w:sz w:val="20"/>
                <w:szCs w:val="20"/>
              </w:rPr>
              <w:tab/>
              <w:t>–</w:t>
            </w:r>
            <w:r w:rsidRPr="00CB3229">
              <w:rPr>
                <w:sz w:val="20"/>
                <w:szCs w:val="20"/>
              </w:rPr>
              <w:tab/>
              <w:t>максимально возможный балл.</w:t>
            </w:r>
          </w:p>
          <w:p w:rsidR="00CB3229" w:rsidRPr="00CB3229" w:rsidRDefault="00CB3229" w:rsidP="00CB3229">
            <w:pPr>
              <w:rPr>
                <w:sz w:val="20"/>
                <w:szCs w:val="20"/>
              </w:rPr>
            </w:pPr>
            <w:r w:rsidRPr="00CB3229">
              <w:rPr>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CB3229" w:rsidRPr="00CB3229" w:rsidTr="00CB3229">
        <w:tc>
          <w:tcPr>
            <w:tcW w:w="993" w:type="dxa"/>
          </w:tcPr>
          <w:p w:rsidR="00CB3229" w:rsidRPr="00CB3229" w:rsidRDefault="00683558" w:rsidP="00CB3229">
            <w:pPr>
              <w:rPr>
                <w:sz w:val="20"/>
                <w:szCs w:val="20"/>
              </w:rPr>
            </w:pPr>
            <w:r>
              <w:rPr>
                <w:sz w:val="20"/>
                <w:szCs w:val="20"/>
                <w:lang w:eastAsia="ru-RU"/>
              </w:rPr>
              <w:t>5</w:t>
            </w:r>
            <w:r w:rsidR="00CB3229" w:rsidRPr="00CB3229">
              <w:rPr>
                <w:sz w:val="20"/>
                <w:szCs w:val="20"/>
                <w:lang w:eastAsia="ru-RU"/>
              </w:rPr>
              <w:t>.</w:t>
            </w:r>
          </w:p>
        </w:tc>
        <w:tc>
          <w:tcPr>
            <w:tcW w:w="5386" w:type="dxa"/>
            <w:gridSpan w:val="4"/>
          </w:tcPr>
          <w:p w:rsidR="00CB3229" w:rsidRPr="00CB3229" w:rsidRDefault="00CB3229" w:rsidP="00CB3229">
            <w:pPr>
              <w:rPr>
                <w:i/>
                <w:sz w:val="20"/>
                <w:szCs w:val="20"/>
              </w:rPr>
            </w:pPr>
            <w:r w:rsidRPr="00CB3229">
              <w:rPr>
                <w:sz w:val="20"/>
                <w:szCs w:val="20"/>
                <w:lang w:eastAsia="ru-RU"/>
              </w:rPr>
              <w:t>Итоговая оценка  заявки:</w:t>
            </w:r>
          </w:p>
        </w:tc>
        <w:tc>
          <w:tcPr>
            <w:tcW w:w="9299" w:type="dxa"/>
            <w:gridSpan w:val="3"/>
          </w:tcPr>
          <w:p w:rsidR="00CB3229" w:rsidRPr="00CB3229" w:rsidRDefault="00CB3229" w:rsidP="00CB3229">
            <w:pPr>
              <w:numPr>
                <w:ilvl w:val="6"/>
                <w:numId w:val="0"/>
              </w:numPr>
              <w:spacing w:before="0" w:after="120"/>
              <w:ind w:left="-80"/>
              <w:jc w:val="left"/>
              <w:rPr>
                <w:sz w:val="20"/>
                <w:szCs w:val="20"/>
                <w:lang w:eastAsia="ru-RU"/>
              </w:rPr>
            </w:pPr>
            <w:r w:rsidRPr="00CB3229">
              <w:rPr>
                <w:sz w:val="20"/>
                <w:szCs w:val="20"/>
                <w:lang w:eastAsia="ru-RU"/>
              </w:rPr>
              <w:t xml:space="preserve">Расчет итоговой оценки предпочтительности </w:t>
            </w:r>
            <w:r w:rsidRPr="00CB3229">
              <w:rPr>
                <w:i/>
                <w:sz w:val="20"/>
                <w:szCs w:val="20"/>
                <w:lang w:val="en-US" w:eastAsia="ru-RU"/>
              </w:rPr>
              <w:t>i</w:t>
            </w:r>
            <w:r w:rsidRPr="00CB3229">
              <w:rPr>
                <w:sz w:val="20"/>
                <w:szCs w:val="20"/>
                <w:lang w:eastAsia="ru-RU"/>
              </w:rPr>
              <w:t>-ой заявки:</w:t>
            </w:r>
          </w:p>
          <w:p w:rsidR="00CB3229" w:rsidRPr="00CB3229" w:rsidRDefault="00E043DA" w:rsidP="00CB3229">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ОЦЕНКА</m:t>
                    </m:r>
                  </m:e>
                  <m:sub>
                    <m:sSub>
                      <m:sSubPr>
                        <m:ctrlPr>
                          <w:rPr>
                            <w:rFonts w:ascii="Cambria Math" w:hAnsi="Cambria Math"/>
                            <w:i/>
                            <w:sz w:val="20"/>
                            <w:szCs w:val="20"/>
                            <w:lang w:eastAsia="ru-RU"/>
                          </w:rPr>
                        </m:ctrlPr>
                      </m:sSubPr>
                      <m:e>
                        <m:r>
                          <w:rPr>
                            <w:rFonts w:ascii="Cambria Math" w:hAnsi="Cambria Math"/>
                            <w:sz w:val="20"/>
                            <w:szCs w:val="20"/>
                            <w:lang w:eastAsia="ru-RU"/>
                          </w:rPr>
                          <m:t>ЗАЯВКА</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sz w:val="20"/>
                        <w:szCs w:val="20"/>
                        <w:lang w:eastAsia="ru-RU"/>
                      </w:rPr>
                    </m:ctrlPr>
                  </m:sSubPr>
                  <m:e>
                    <m:r>
                      <w:rPr>
                        <w:rFonts w:ascii="Cambria Math" w:hAnsi="Cambria Math"/>
                        <w:sz w:val="20"/>
                        <w:szCs w:val="20"/>
                        <w:lang w:eastAsia="ru-RU"/>
                      </w:rPr>
                      <m:t>Б</m:t>
                    </m:r>
                  </m:e>
                  <m:sub>
                    <m:r>
                      <w:rPr>
                        <w:rFonts w:ascii="Cambria Math" w:hAnsi="Cambria Math"/>
                        <w:sz w:val="20"/>
                        <w:szCs w:val="20"/>
                        <w:lang w:val="en-US" w:eastAsia="ru-RU"/>
                      </w:rPr>
                      <m:t>ИТОГ,i</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В</m:t>
                    </m:r>
                  </m:e>
                  <m:sub>
                    <m:r>
                      <w:rPr>
                        <w:rFonts w:ascii="Cambria Math" w:hAnsi="Cambria Math"/>
                        <w:sz w:val="20"/>
                        <w:szCs w:val="20"/>
                        <w:lang w:eastAsia="ru-RU"/>
                      </w:rPr>
                      <m:t>ИТОГ</m:t>
                    </m:r>
                  </m:sub>
                </m:sSub>
                <m: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Ц</m:t>
                    </m:r>
                  </m:e>
                  <m:sub>
                    <m:r>
                      <w:rPr>
                        <w:rFonts w:ascii="Cambria Math" w:hAnsi="Cambria Math"/>
                        <w:sz w:val="20"/>
                        <w:szCs w:val="20"/>
                        <w:lang w:eastAsia="ru-RU"/>
                      </w:rPr>
                      <m:t>ДОГОВОР</m:t>
                    </m:r>
                    <m:r>
                      <w:rPr>
                        <w:rFonts w:ascii="Cambria Math" w:hAnsi="Cambria Math"/>
                        <w:sz w:val="20"/>
                        <w:szCs w:val="20"/>
                        <w:lang w:val="en-US" w:eastAsia="ru-RU"/>
                      </w:rPr>
                      <m:t>,i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ДОГОВОР</m:t>
                    </m:r>
                  </m:sub>
                </m:sSub>
                <m:r>
                  <m:rPr>
                    <m:sty m:val="p"/>
                  </m:rPr>
                  <w:rPr>
                    <w:rFonts w:ascii="Cambria Math" w:hAnsi="Cambria Math"/>
                    <w:sz w:val="20"/>
                    <w:szCs w:val="20"/>
                    <w:lang w:eastAsia="ru-RU"/>
                  </w:rPr>
                  <m:t>,</m:t>
                </m:r>
              </m:oMath>
            </m:oMathPara>
          </w:p>
          <w:p w:rsidR="00CB3229" w:rsidRPr="00CB3229" w:rsidRDefault="00CB3229" w:rsidP="00CB3229">
            <w:pPr>
              <w:keepNext/>
              <w:numPr>
                <w:ilvl w:val="6"/>
                <w:numId w:val="0"/>
              </w:numPr>
              <w:spacing w:beforeLines="40" w:before="96"/>
              <w:ind w:left="-80"/>
              <w:jc w:val="left"/>
              <w:rPr>
                <w:sz w:val="20"/>
                <w:szCs w:val="20"/>
                <w:lang w:eastAsia="ru-RU"/>
              </w:rPr>
            </w:pPr>
            <w:r w:rsidRPr="00CB3229">
              <w:rPr>
                <w:sz w:val="20"/>
                <w:szCs w:val="20"/>
                <w:lang w:eastAsia="ru-RU"/>
              </w:rPr>
              <w:t>где:</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ОЦЕНКА</w:t>
            </w:r>
            <w:r w:rsidRPr="00CB3229">
              <w:rPr>
                <w:sz w:val="20"/>
                <w:szCs w:val="20"/>
                <w:vertAlign w:val="subscript"/>
                <w:lang w:eastAsia="ru-RU"/>
              </w:rPr>
              <w:t>ЗАЯВКА</w:t>
            </w:r>
            <w:r w:rsidRPr="00CB3229">
              <w:rPr>
                <w:i/>
                <w:sz w:val="20"/>
                <w:szCs w:val="20"/>
                <w:vertAlign w:val="subscript"/>
                <w:lang w:val="en-US" w:eastAsia="ru-RU"/>
              </w:rPr>
              <w:t>i</w:t>
            </w:r>
            <w:r w:rsidRPr="00CB3229">
              <w:rPr>
                <w:sz w:val="20"/>
                <w:szCs w:val="20"/>
                <w:lang w:eastAsia="ru-RU"/>
              </w:rPr>
              <w:tab/>
              <w:t>–</w:t>
            </w:r>
            <w:r w:rsidRPr="00CB3229">
              <w:rPr>
                <w:sz w:val="20"/>
                <w:szCs w:val="20"/>
                <w:lang w:eastAsia="ru-RU"/>
              </w:rPr>
              <w:tab/>
              <w:t xml:space="preserve">рассчитанная итоговая оценка предпочтительности </w:t>
            </w:r>
            <w:r w:rsidRPr="00CB3229">
              <w:rPr>
                <w:i/>
                <w:sz w:val="20"/>
                <w:szCs w:val="20"/>
                <w:lang w:val="en-US" w:eastAsia="ru-RU"/>
              </w:rPr>
              <w:t>i</w:t>
            </w:r>
            <w:r w:rsidRPr="00CB3229">
              <w:rPr>
                <w:sz w:val="20"/>
                <w:szCs w:val="20"/>
                <w:lang w:eastAsia="ru-RU"/>
              </w:rPr>
              <w:t>-ой заявки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Б</w:t>
            </w:r>
            <w:r w:rsidRPr="00CB3229">
              <w:rPr>
                <w:sz w:val="20"/>
                <w:szCs w:val="20"/>
                <w:vertAlign w:val="subscript"/>
                <w:lang w:eastAsia="ru-RU"/>
              </w:rPr>
              <w:t>ИТОГ</w:t>
            </w:r>
            <w:r w:rsidRPr="00CB3229">
              <w:rPr>
                <w:sz w:val="20"/>
                <w:szCs w:val="20"/>
                <w:vertAlign w:val="subscript"/>
                <w:lang w:val="en-US" w:eastAsia="ru-RU"/>
              </w:rPr>
              <w:t>i</w:t>
            </w:r>
            <w:r w:rsidRPr="00CB3229">
              <w:rPr>
                <w:sz w:val="20"/>
                <w:szCs w:val="20"/>
                <w:lang w:eastAsia="ru-RU"/>
              </w:rPr>
              <w:t xml:space="preserve"> </w:t>
            </w:r>
            <w:r w:rsidRPr="00CB3229">
              <w:rPr>
                <w:sz w:val="20"/>
                <w:szCs w:val="20"/>
                <w:lang w:eastAsia="ru-RU"/>
              </w:rPr>
              <w:tab/>
              <w:t>–</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Неценовая предпочтительность заявки</w:t>
            </w:r>
            <w:r w:rsidRPr="00CB3229">
              <w:rPr>
                <w:sz w:val="20"/>
                <w:szCs w:val="20"/>
                <w:lang w:eastAsia="ru-RU"/>
              </w:rPr>
              <w:t>» в баллах;</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В</w:t>
            </w:r>
            <w:r w:rsidRPr="00CB3229">
              <w:rPr>
                <w:sz w:val="20"/>
                <w:szCs w:val="20"/>
                <w:vertAlign w:val="subscript"/>
                <w:lang w:eastAsia="ru-RU"/>
              </w:rPr>
              <w:t>ИТОГ</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Неценовая предпочтительность заявки</w:t>
            </w:r>
            <w:r w:rsidRPr="00CB3229">
              <w:rPr>
                <w:sz w:val="20"/>
                <w:szCs w:val="20"/>
                <w:lang w:eastAsia="ru-RU"/>
              </w:rPr>
              <w:t>» (0,5);</w:t>
            </w:r>
          </w:p>
          <w:p w:rsidR="00CB3229" w:rsidRPr="00CB3229" w:rsidRDefault="00CB3229" w:rsidP="00CB3229">
            <w:pPr>
              <w:numPr>
                <w:ilvl w:val="6"/>
                <w:numId w:val="0"/>
              </w:numPr>
              <w:tabs>
                <w:tab w:val="left" w:pos="742"/>
                <w:tab w:val="left" w:pos="1167"/>
              </w:tabs>
              <w:spacing w:before="0"/>
              <w:ind w:left="-80"/>
              <w:jc w:val="left"/>
              <w:rPr>
                <w:sz w:val="20"/>
                <w:szCs w:val="20"/>
                <w:lang w:eastAsia="ru-RU"/>
              </w:rPr>
            </w:pPr>
            <w:r w:rsidRPr="00CB3229">
              <w:rPr>
                <w:sz w:val="20"/>
                <w:szCs w:val="20"/>
                <w:lang w:eastAsia="ru-RU"/>
              </w:rPr>
              <w:t>Ц</w:t>
            </w:r>
            <w:r w:rsidRPr="00CB3229">
              <w:rPr>
                <w:sz w:val="20"/>
                <w:szCs w:val="20"/>
                <w:vertAlign w:val="subscript"/>
                <w:lang w:eastAsia="ru-RU"/>
              </w:rPr>
              <w:t>ДОГОВОР,</w:t>
            </w:r>
            <w:r w:rsidRPr="00CB3229">
              <w:rPr>
                <w:i/>
                <w:sz w:val="20"/>
                <w:szCs w:val="20"/>
                <w:vertAlign w:val="subscript"/>
                <w:lang w:val="en-US" w:eastAsia="ru-RU"/>
              </w:rPr>
              <w:t>i</w:t>
            </w:r>
            <w:r w:rsidRPr="00CB3229">
              <w:rPr>
                <w:sz w:val="20"/>
                <w:szCs w:val="20"/>
                <w:lang w:eastAsia="ru-RU"/>
              </w:rPr>
              <w:tab/>
              <w:t xml:space="preserve">оценка предпочтительности </w:t>
            </w:r>
            <w:r w:rsidRPr="00CB3229">
              <w:rPr>
                <w:i/>
                <w:sz w:val="20"/>
                <w:szCs w:val="20"/>
                <w:lang w:val="en-US" w:eastAsia="ru-RU"/>
              </w:rPr>
              <w:t>i</w:t>
            </w:r>
            <w:r w:rsidRPr="00CB3229">
              <w:rPr>
                <w:i/>
                <w:sz w:val="20"/>
                <w:szCs w:val="20"/>
                <w:lang w:eastAsia="ru-RU"/>
              </w:rPr>
              <w:t>-</w:t>
            </w:r>
            <w:r w:rsidRPr="00CB3229">
              <w:rPr>
                <w:sz w:val="20"/>
                <w:szCs w:val="20"/>
                <w:lang w:eastAsia="ru-RU"/>
              </w:rPr>
              <w:t>й заявки по критерию «</w:t>
            </w:r>
            <w:r w:rsidRPr="00CB3229">
              <w:rPr>
                <w:b/>
                <w:sz w:val="20"/>
                <w:szCs w:val="20"/>
                <w:lang w:eastAsia="ru-RU"/>
              </w:rPr>
              <w:t>Цена договора</w:t>
            </w:r>
            <w:r w:rsidRPr="00CB3229">
              <w:rPr>
                <w:sz w:val="20"/>
                <w:szCs w:val="20"/>
                <w:lang w:eastAsia="ru-RU"/>
              </w:rPr>
              <w:t>» в баллах;</w:t>
            </w:r>
          </w:p>
          <w:p w:rsidR="00CB3229" w:rsidRPr="00CB3229" w:rsidRDefault="00CB3229" w:rsidP="00CB3229">
            <w:pPr>
              <w:rPr>
                <w:sz w:val="20"/>
                <w:szCs w:val="20"/>
              </w:rPr>
            </w:pPr>
            <w:r w:rsidRPr="00CB3229">
              <w:rPr>
                <w:sz w:val="20"/>
                <w:szCs w:val="20"/>
                <w:lang w:eastAsia="ru-RU"/>
              </w:rPr>
              <w:t>В</w:t>
            </w:r>
            <w:r w:rsidRPr="00CB3229">
              <w:rPr>
                <w:sz w:val="20"/>
                <w:szCs w:val="20"/>
                <w:vertAlign w:val="subscript"/>
                <w:lang w:eastAsia="ru-RU"/>
              </w:rPr>
              <w:t>ДОГОВОР</w:t>
            </w:r>
            <w:r w:rsidRPr="00CB3229">
              <w:rPr>
                <w:sz w:val="20"/>
                <w:szCs w:val="20"/>
                <w:lang w:eastAsia="ru-RU"/>
              </w:rPr>
              <w:tab/>
              <w:t>–</w:t>
            </w:r>
            <w:r w:rsidRPr="00CB3229">
              <w:rPr>
                <w:sz w:val="20"/>
                <w:szCs w:val="20"/>
                <w:lang w:eastAsia="ru-RU"/>
              </w:rPr>
              <w:tab/>
              <w:t>значимость (вес) критерия «</w:t>
            </w:r>
            <w:r w:rsidRPr="00CB3229">
              <w:rPr>
                <w:b/>
                <w:sz w:val="20"/>
                <w:szCs w:val="20"/>
                <w:lang w:eastAsia="ru-RU"/>
              </w:rPr>
              <w:t>Цена договора</w:t>
            </w:r>
            <w:r w:rsidRPr="00CB3229">
              <w:rPr>
                <w:sz w:val="20"/>
                <w:szCs w:val="20"/>
                <w:lang w:eastAsia="ru-RU"/>
              </w:rPr>
              <w:t>» (0,5);</w:t>
            </w:r>
          </w:p>
        </w:tc>
      </w:tr>
    </w:tbl>
    <w:p w:rsidR="00CB3229" w:rsidRDefault="00CB3229" w:rsidP="00567138"/>
    <w:p w:rsidR="00CB3229" w:rsidRDefault="00CB3229" w:rsidP="00567138"/>
    <w:p w:rsidR="00567138" w:rsidRPr="00567138" w:rsidRDefault="00567138" w:rsidP="00567138">
      <w:pPr>
        <w:sectPr w:rsidR="00567138" w:rsidRPr="00567138" w:rsidSect="0093506E">
          <w:pgSz w:w="16838" w:h="11906" w:orient="landscape"/>
          <w:pgMar w:top="1134" w:right="1134" w:bottom="1134" w:left="426" w:header="709" w:footer="709" w:gutter="0"/>
          <w:cols w:space="708"/>
          <w:docGrid w:linePitch="360"/>
        </w:sectPr>
      </w:pPr>
    </w:p>
    <w:p w:rsidR="00567138" w:rsidRPr="00567138" w:rsidRDefault="00567138" w:rsidP="00567138">
      <w:pPr>
        <w:numPr>
          <w:ilvl w:val="1"/>
          <w:numId w:val="33"/>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4741E4">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4741E4">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4741E4">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4741E4">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4741E4">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w:t>
            </w:r>
            <w:r w:rsidRPr="00567138">
              <w:lastRenderedPageBreak/>
              <w:t>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9"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9"/>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4741E4">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4741E4">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w:t>
            </w:r>
            <w:r w:rsidRPr="00567138">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w:t>
            </w:r>
            <w:r w:rsidRPr="00567138">
              <w:lastRenderedPageBreak/>
              <w:t>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w:t>
            </w:r>
            <w:r w:rsidRPr="00567138">
              <w:rPr>
                <w:i/>
              </w:rPr>
              <w:lastRenderedPageBreak/>
              <w:t>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w:t>
            </w:r>
            <w:r w:rsidRPr="00567138">
              <w:rPr>
                <w:i/>
              </w:rPr>
              <w:lastRenderedPageBreak/>
              <w:t>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4741E4">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lastRenderedPageBreak/>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t xml:space="preserve">- является массовым/номинальным </w:t>
            </w:r>
            <w:r w:rsidRPr="00567138">
              <w:rPr>
                <w:bCs/>
              </w:rPr>
              <w:lastRenderedPageBreak/>
              <w:t>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Выписка из ЕГРЮЛ/ЕГРИП, сайт </w:t>
            </w:r>
            <w:r w:rsidRPr="00567138">
              <w:lastRenderedPageBreak/>
              <w:t>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отчетную дату не должны превышать 20% начальной (максимальной) цены договора </w:t>
            </w:r>
            <w:r w:rsidRPr="00567138">
              <w:rPr>
                <w:bCs/>
              </w:rPr>
              <w:lastRenderedPageBreak/>
              <w:t>(лота).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xml:space="preserve">-  по делам о нарушении авторских </w:t>
            </w:r>
            <w:r w:rsidRPr="00567138">
              <w:rPr>
                <w:bCs/>
              </w:rPr>
              <w:lastRenderedPageBreak/>
              <w:t>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lastRenderedPageBreak/>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F81" w:rsidRDefault="00E35F81" w:rsidP="00714027">
      <w:pPr>
        <w:spacing w:before="0"/>
      </w:pPr>
      <w:r>
        <w:separator/>
      </w:r>
    </w:p>
  </w:endnote>
  <w:endnote w:type="continuationSeparator" w:id="0">
    <w:p w:rsidR="00E35F81" w:rsidRDefault="00E35F8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3DA" w:rsidRDefault="00E043DA">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043DA" w:rsidRDefault="00E043D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C5735">
                            <w:rPr>
                              <w:noProof/>
                              <w:color w:val="0F243E" w:themeColor="text2" w:themeShade="80"/>
                            </w:rPr>
                            <w:t>123</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E043DA" w:rsidRDefault="00E043D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2C5735">
                      <w:rPr>
                        <w:noProof/>
                        <w:color w:val="0F243E" w:themeColor="text2" w:themeShade="80"/>
                      </w:rPr>
                      <w:t>123</w:t>
                    </w:r>
                    <w:r>
                      <w:rPr>
                        <w:color w:val="0F243E" w:themeColor="text2" w:themeShade="80"/>
                      </w:rPr>
                      <w:fldChar w:fldCharType="end"/>
                    </w:r>
                  </w:p>
                </w:txbxContent>
              </v:textbox>
              <w10:wrap anchorx="page" anchory="page"/>
            </v:shape>
          </w:pict>
        </mc:Fallback>
      </mc:AlternateContent>
    </w:r>
  </w:p>
  <w:p w:rsidR="00E043DA" w:rsidRDefault="00E043D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F81" w:rsidRDefault="00E35F81" w:rsidP="00714027">
      <w:pPr>
        <w:spacing w:before="0"/>
      </w:pPr>
      <w:r>
        <w:separator/>
      </w:r>
    </w:p>
  </w:footnote>
  <w:footnote w:type="continuationSeparator" w:id="0">
    <w:p w:rsidR="00E35F81" w:rsidRDefault="00E35F81" w:rsidP="00714027">
      <w:pPr>
        <w:spacing w:before="0"/>
      </w:pPr>
      <w:r>
        <w:continuationSeparator/>
      </w:r>
    </w:p>
  </w:footnote>
  <w:footnote w:id="1">
    <w:p w:rsidR="00E043DA" w:rsidRDefault="00E043D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E043DA" w:rsidRDefault="00E043D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E043DA" w:rsidRDefault="00E043D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E043DA" w:rsidRDefault="00E043DA"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5FC36A4"/>
    <w:multiLevelType w:val="multilevel"/>
    <w:tmpl w:val="6A8E38AA"/>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7">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9">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nsid w:val="56484295"/>
    <w:multiLevelType w:val="hybridMultilevel"/>
    <w:tmpl w:val="39DAC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22"/>
  </w:num>
  <w:num w:numId="4">
    <w:abstractNumId w:val="29"/>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7"/>
  </w:num>
  <w:num w:numId="7">
    <w:abstractNumId w:val="8"/>
  </w:num>
  <w:num w:numId="8">
    <w:abstractNumId w:val="14"/>
  </w:num>
  <w:num w:numId="9">
    <w:abstractNumId w:val="31"/>
  </w:num>
  <w:num w:numId="10">
    <w:abstractNumId w:val="11"/>
  </w:num>
  <w:num w:numId="11">
    <w:abstractNumId w:val="6"/>
  </w:num>
  <w:num w:numId="12">
    <w:abstractNumId w:val="28"/>
  </w:num>
  <w:num w:numId="13">
    <w:abstractNumId w:val="21"/>
  </w:num>
  <w:num w:numId="14">
    <w:abstractNumId w:val="9"/>
  </w:num>
  <w:num w:numId="15">
    <w:abstractNumId w:val="0"/>
  </w:num>
  <w:num w:numId="16">
    <w:abstractNumId w:val="2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0"/>
  </w:num>
  <w:num w:numId="22">
    <w:abstractNumId w:val="17"/>
  </w:num>
  <w:num w:numId="23">
    <w:abstractNumId w:val="29"/>
  </w:num>
  <w:num w:numId="2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19"/>
  </w:num>
  <w:num w:numId="27">
    <w:abstractNumId w:val="10"/>
  </w:num>
  <w:num w:numId="28">
    <w:abstractNumId w:val="1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18"/>
  </w:num>
  <w:num w:numId="36">
    <w:abstractNumId w:val="16"/>
  </w:num>
  <w:num w:numId="3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15A95"/>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62848"/>
    <w:rsid w:val="00073B24"/>
    <w:rsid w:val="0007734D"/>
    <w:rsid w:val="000848B0"/>
    <w:rsid w:val="00086529"/>
    <w:rsid w:val="000951FE"/>
    <w:rsid w:val="000978FD"/>
    <w:rsid w:val="000A1BB9"/>
    <w:rsid w:val="000B26BD"/>
    <w:rsid w:val="000B30E2"/>
    <w:rsid w:val="000B599A"/>
    <w:rsid w:val="000C167B"/>
    <w:rsid w:val="000C1694"/>
    <w:rsid w:val="000C1D88"/>
    <w:rsid w:val="000C37EA"/>
    <w:rsid w:val="000D6544"/>
    <w:rsid w:val="000E0852"/>
    <w:rsid w:val="000E543A"/>
    <w:rsid w:val="000E5A66"/>
    <w:rsid w:val="000F4FE6"/>
    <w:rsid w:val="001079D3"/>
    <w:rsid w:val="00114672"/>
    <w:rsid w:val="00116FE1"/>
    <w:rsid w:val="00120330"/>
    <w:rsid w:val="001205FB"/>
    <w:rsid w:val="00130743"/>
    <w:rsid w:val="00134E51"/>
    <w:rsid w:val="0014285B"/>
    <w:rsid w:val="00152557"/>
    <w:rsid w:val="00155FCF"/>
    <w:rsid w:val="00160DFD"/>
    <w:rsid w:val="00164956"/>
    <w:rsid w:val="0016575D"/>
    <w:rsid w:val="00170717"/>
    <w:rsid w:val="00180506"/>
    <w:rsid w:val="0018701F"/>
    <w:rsid w:val="00194D3A"/>
    <w:rsid w:val="001968CC"/>
    <w:rsid w:val="001A0CDD"/>
    <w:rsid w:val="001A7A11"/>
    <w:rsid w:val="001A7BED"/>
    <w:rsid w:val="001B7AAC"/>
    <w:rsid w:val="001B7C32"/>
    <w:rsid w:val="001C3677"/>
    <w:rsid w:val="001C713B"/>
    <w:rsid w:val="001D0685"/>
    <w:rsid w:val="001D397B"/>
    <w:rsid w:val="001E3848"/>
    <w:rsid w:val="001F01EE"/>
    <w:rsid w:val="00200D08"/>
    <w:rsid w:val="00202440"/>
    <w:rsid w:val="0020504E"/>
    <w:rsid w:val="00210497"/>
    <w:rsid w:val="00220B38"/>
    <w:rsid w:val="00231001"/>
    <w:rsid w:val="002358AC"/>
    <w:rsid w:val="002369D4"/>
    <w:rsid w:val="002425D0"/>
    <w:rsid w:val="002428DC"/>
    <w:rsid w:val="002460E6"/>
    <w:rsid w:val="0025215C"/>
    <w:rsid w:val="00252A3A"/>
    <w:rsid w:val="00253FA8"/>
    <w:rsid w:val="00257276"/>
    <w:rsid w:val="00257A4E"/>
    <w:rsid w:val="00262E45"/>
    <w:rsid w:val="00263729"/>
    <w:rsid w:val="00270EA9"/>
    <w:rsid w:val="00283023"/>
    <w:rsid w:val="00296238"/>
    <w:rsid w:val="00297AA4"/>
    <w:rsid w:val="00297BF9"/>
    <w:rsid w:val="002A0D52"/>
    <w:rsid w:val="002C1486"/>
    <w:rsid w:val="002C4BAB"/>
    <w:rsid w:val="002C5735"/>
    <w:rsid w:val="002D53F3"/>
    <w:rsid w:val="002E0224"/>
    <w:rsid w:val="002E29D4"/>
    <w:rsid w:val="002E2A2B"/>
    <w:rsid w:val="002E7FC9"/>
    <w:rsid w:val="002F00BC"/>
    <w:rsid w:val="002F6BF8"/>
    <w:rsid w:val="003065FA"/>
    <w:rsid w:val="0031056F"/>
    <w:rsid w:val="0031520E"/>
    <w:rsid w:val="00316EEA"/>
    <w:rsid w:val="00321555"/>
    <w:rsid w:val="00322F75"/>
    <w:rsid w:val="00332A3C"/>
    <w:rsid w:val="003371BB"/>
    <w:rsid w:val="00345DA5"/>
    <w:rsid w:val="00351EA9"/>
    <w:rsid w:val="00352D24"/>
    <w:rsid w:val="00355EA4"/>
    <w:rsid w:val="00356E87"/>
    <w:rsid w:val="00366191"/>
    <w:rsid w:val="00383D04"/>
    <w:rsid w:val="00392A87"/>
    <w:rsid w:val="00393EDB"/>
    <w:rsid w:val="00394A40"/>
    <w:rsid w:val="00395E5F"/>
    <w:rsid w:val="003A491F"/>
    <w:rsid w:val="003B0CC1"/>
    <w:rsid w:val="003B1375"/>
    <w:rsid w:val="003B17EE"/>
    <w:rsid w:val="003B2337"/>
    <w:rsid w:val="003B791A"/>
    <w:rsid w:val="003C5CA5"/>
    <w:rsid w:val="003D754B"/>
    <w:rsid w:val="003E3387"/>
    <w:rsid w:val="003E35DD"/>
    <w:rsid w:val="003E43B4"/>
    <w:rsid w:val="003E5B32"/>
    <w:rsid w:val="003E70A9"/>
    <w:rsid w:val="00406004"/>
    <w:rsid w:val="004073A1"/>
    <w:rsid w:val="004250AB"/>
    <w:rsid w:val="00430518"/>
    <w:rsid w:val="00452092"/>
    <w:rsid w:val="00455363"/>
    <w:rsid w:val="00457F69"/>
    <w:rsid w:val="00460237"/>
    <w:rsid w:val="00470605"/>
    <w:rsid w:val="0047139A"/>
    <w:rsid w:val="004741E4"/>
    <w:rsid w:val="00475F67"/>
    <w:rsid w:val="0048046D"/>
    <w:rsid w:val="00480598"/>
    <w:rsid w:val="00481ACE"/>
    <w:rsid w:val="00483743"/>
    <w:rsid w:val="00484EEA"/>
    <w:rsid w:val="0048647D"/>
    <w:rsid w:val="004A077D"/>
    <w:rsid w:val="004B3F51"/>
    <w:rsid w:val="004B5C9A"/>
    <w:rsid w:val="004C164F"/>
    <w:rsid w:val="004C6D16"/>
    <w:rsid w:val="004D3184"/>
    <w:rsid w:val="004D6B0A"/>
    <w:rsid w:val="004E1436"/>
    <w:rsid w:val="004E5F29"/>
    <w:rsid w:val="004E734B"/>
    <w:rsid w:val="004E7B40"/>
    <w:rsid w:val="004E7E30"/>
    <w:rsid w:val="00500C38"/>
    <w:rsid w:val="0050508A"/>
    <w:rsid w:val="005055BB"/>
    <w:rsid w:val="00511573"/>
    <w:rsid w:val="005159DD"/>
    <w:rsid w:val="00517649"/>
    <w:rsid w:val="00524CE8"/>
    <w:rsid w:val="0052696D"/>
    <w:rsid w:val="00526CD6"/>
    <w:rsid w:val="00532DCC"/>
    <w:rsid w:val="00540684"/>
    <w:rsid w:val="005440F1"/>
    <w:rsid w:val="00547594"/>
    <w:rsid w:val="00554DAE"/>
    <w:rsid w:val="00554E2E"/>
    <w:rsid w:val="00557434"/>
    <w:rsid w:val="005616AF"/>
    <w:rsid w:val="00564E1C"/>
    <w:rsid w:val="00567138"/>
    <w:rsid w:val="00573C0A"/>
    <w:rsid w:val="00574EA1"/>
    <w:rsid w:val="0058374F"/>
    <w:rsid w:val="00585FE6"/>
    <w:rsid w:val="00591452"/>
    <w:rsid w:val="00594B26"/>
    <w:rsid w:val="00594B67"/>
    <w:rsid w:val="005A566F"/>
    <w:rsid w:val="005A66E8"/>
    <w:rsid w:val="005B0D7B"/>
    <w:rsid w:val="005C100D"/>
    <w:rsid w:val="005C4854"/>
    <w:rsid w:val="005D1173"/>
    <w:rsid w:val="005D4BEE"/>
    <w:rsid w:val="005D5D4F"/>
    <w:rsid w:val="005E55C1"/>
    <w:rsid w:val="005E75B3"/>
    <w:rsid w:val="005F01C5"/>
    <w:rsid w:val="00604AFD"/>
    <w:rsid w:val="00604BC3"/>
    <w:rsid w:val="00612394"/>
    <w:rsid w:val="00612A02"/>
    <w:rsid w:val="00622B7C"/>
    <w:rsid w:val="006457ED"/>
    <w:rsid w:val="00646DF1"/>
    <w:rsid w:val="006510B4"/>
    <w:rsid w:val="0065399E"/>
    <w:rsid w:val="006560C1"/>
    <w:rsid w:val="00660921"/>
    <w:rsid w:val="00666557"/>
    <w:rsid w:val="00666F40"/>
    <w:rsid w:val="006674E9"/>
    <w:rsid w:val="0067408D"/>
    <w:rsid w:val="00680BA1"/>
    <w:rsid w:val="00683558"/>
    <w:rsid w:val="00696FC7"/>
    <w:rsid w:val="00697C57"/>
    <w:rsid w:val="006A5850"/>
    <w:rsid w:val="006A72FA"/>
    <w:rsid w:val="006D1B0C"/>
    <w:rsid w:val="006D6B7E"/>
    <w:rsid w:val="006E6CFD"/>
    <w:rsid w:val="006F6F04"/>
    <w:rsid w:val="00714027"/>
    <w:rsid w:val="007253CC"/>
    <w:rsid w:val="007525F2"/>
    <w:rsid w:val="0076068D"/>
    <w:rsid w:val="00764D0E"/>
    <w:rsid w:val="007766F3"/>
    <w:rsid w:val="007810D7"/>
    <w:rsid w:val="00782029"/>
    <w:rsid w:val="00787B82"/>
    <w:rsid w:val="007917B3"/>
    <w:rsid w:val="007954E0"/>
    <w:rsid w:val="007A0EA6"/>
    <w:rsid w:val="007A458C"/>
    <w:rsid w:val="007B289B"/>
    <w:rsid w:val="007B2D75"/>
    <w:rsid w:val="007B52E0"/>
    <w:rsid w:val="007C351D"/>
    <w:rsid w:val="007D05B3"/>
    <w:rsid w:val="007D456B"/>
    <w:rsid w:val="007D5A96"/>
    <w:rsid w:val="007D614B"/>
    <w:rsid w:val="007D7345"/>
    <w:rsid w:val="007E0EB4"/>
    <w:rsid w:val="007E6A32"/>
    <w:rsid w:val="007F13BC"/>
    <w:rsid w:val="008041AC"/>
    <w:rsid w:val="008173FA"/>
    <w:rsid w:val="00826C6A"/>
    <w:rsid w:val="00830224"/>
    <w:rsid w:val="0083087A"/>
    <w:rsid w:val="00840187"/>
    <w:rsid w:val="00840B63"/>
    <w:rsid w:val="00841577"/>
    <w:rsid w:val="00841F49"/>
    <w:rsid w:val="00850496"/>
    <w:rsid w:val="00863430"/>
    <w:rsid w:val="008750BF"/>
    <w:rsid w:val="00881594"/>
    <w:rsid w:val="008921AD"/>
    <w:rsid w:val="0089711D"/>
    <w:rsid w:val="00897303"/>
    <w:rsid w:val="008A11E5"/>
    <w:rsid w:val="008B49AE"/>
    <w:rsid w:val="008C0CAC"/>
    <w:rsid w:val="008E5028"/>
    <w:rsid w:val="008E7C56"/>
    <w:rsid w:val="008F1C6E"/>
    <w:rsid w:val="008F1D04"/>
    <w:rsid w:val="008F4491"/>
    <w:rsid w:val="008F4BA5"/>
    <w:rsid w:val="008F4BED"/>
    <w:rsid w:val="008F7DF6"/>
    <w:rsid w:val="008F7E93"/>
    <w:rsid w:val="009104D9"/>
    <w:rsid w:val="00911469"/>
    <w:rsid w:val="00925878"/>
    <w:rsid w:val="009307CF"/>
    <w:rsid w:val="0093447B"/>
    <w:rsid w:val="00935028"/>
    <w:rsid w:val="0093506E"/>
    <w:rsid w:val="009352D6"/>
    <w:rsid w:val="009439D5"/>
    <w:rsid w:val="00944243"/>
    <w:rsid w:val="0094551E"/>
    <w:rsid w:val="00946EE5"/>
    <w:rsid w:val="00951FDD"/>
    <w:rsid w:val="00952685"/>
    <w:rsid w:val="00952E91"/>
    <w:rsid w:val="0096298B"/>
    <w:rsid w:val="009649FF"/>
    <w:rsid w:val="00976C63"/>
    <w:rsid w:val="0098105C"/>
    <w:rsid w:val="009840A2"/>
    <w:rsid w:val="009840F0"/>
    <w:rsid w:val="009973B4"/>
    <w:rsid w:val="00997A42"/>
    <w:rsid w:val="009A5C98"/>
    <w:rsid w:val="009B06B4"/>
    <w:rsid w:val="009B166F"/>
    <w:rsid w:val="009D0224"/>
    <w:rsid w:val="009D2FCD"/>
    <w:rsid w:val="009D75C8"/>
    <w:rsid w:val="009D7C49"/>
    <w:rsid w:val="009F648E"/>
    <w:rsid w:val="00A0737E"/>
    <w:rsid w:val="00A1109A"/>
    <w:rsid w:val="00A148E4"/>
    <w:rsid w:val="00A25818"/>
    <w:rsid w:val="00A37952"/>
    <w:rsid w:val="00A429A0"/>
    <w:rsid w:val="00A47744"/>
    <w:rsid w:val="00A51EAD"/>
    <w:rsid w:val="00A60FC9"/>
    <w:rsid w:val="00A673A2"/>
    <w:rsid w:val="00A72581"/>
    <w:rsid w:val="00A83C0A"/>
    <w:rsid w:val="00A918A6"/>
    <w:rsid w:val="00A97B7D"/>
    <w:rsid w:val="00AA1C98"/>
    <w:rsid w:val="00AA4F0A"/>
    <w:rsid w:val="00AB110A"/>
    <w:rsid w:val="00AC0F31"/>
    <w:rsid w:val="00AC1B8E"/>
    <w:rsid w:val="00AC69D6"/>
    <w:rsid w:val="00AD4726"/>
    <w:rsid w:val="00AE4975"/>
    <w:rsid w:val="00AF0EE4"/>
    <w:rsid w:val="00AF1828"/>
    <w:rsid w:val="00AF513E"/>
    <w:rsid w:val="00AF7B24"/>
    <w:rsid w:val="00B155EB"/>
    <w:rsid w:val="00B22CA6"/>
    <w:rsid w:val="00B5372D"/>
    <w:rsid w:val="00B55385"/>
    <w:rsid w:val="00B57E41"/>
    <w:rsid w:val="00B609B3"/>
    <w:rsid w:val="00B62623"/>
    <w:rsid w:val="00B651C4"/>
    <w:rsid w:val="00B66370"/>
    <w:rsid w:val="00B750C1"/>
    <w:rsid w:val="00B80131"/>
    <w:rsid w:val="00B860F4"/>
    <w:rsid w:val="00B868FC"/>
    <w:rsid w:val="00B902F5"/>
    <w:rsid w:val="00B93973"/>
    <w:rsid w:val="00B94994"/>
    <w:rsid w:val="00B97B4B"/>
    <w:rsid w:val="00BB60AA"/>
    <w:rsid w:val="00BB6242"/>
    <w:rsid w:val="00BC5A58"/>
    <w:rsid w:val="00BC6A77"/>
    <w:rsid w:val="00BD2E2E"/>
    <w:rsid w:val="00BE1401"/>
    <w:rsid w:val="00BE1EE3"/>
    <w:rsid w:val="00BE3CC4"/>
    <w:rsid w:val="00BE6ABF"/>
    <w:rsid w:val="00BF36CD"/>
    <w:rsid w:val="00BF3FCB"/>
    <w:rsid w:val="00C06D0F"/>
    <w:rsid w:val="00C12A8C"/>
    <w:rsid w:val="00C254C6"/>
    <w:rsid w:val="00C40C8F"/>
    <w:rsid w:val="00C41FE3"/>
    <w:rsid w:val="00C438DE"/>
    <w:rsid w:val="00C43B3C"/>
    <w:rsid w:val="00C45BF7"/>
    <w:rsid w:val="00C56C1E"/>
    <w:rsid w:val="00C611CF"/>
    <w:rsid w:val="00C63EBD"/>
    <w:rsid w:val="00C70210"/>
    <w:rsid w:val="00C7612C"/>
    <w:rsid w:val="00C76800"/>
    <w:rsid w:val="00C85D52"/>
    <w:rsid w:val="00C86531"/>
    <w:rsid w:val="00C90F3C"/>
    <w:rsid w:val="00C92BD9"/>
    <w:rsid w:val="00C93129"/>
    <w:rsid w:val="00CA395F"/>
    <w:rsid w:val="00CA3DF5"/>
    <w:rsid w:val="00CA62A1"/>
    <w:rsid w:val="00CA786C"/>
    <w:rsid w:val="00CA7A94"/>
    <w:rsid w:val="00CB3229"/>
    <w:rsid w:val="00CB5540"/>
    <w:rsid w:val="00CC2F33"/>
    <w:rsid w:val="00CC3B92"/>
    <w:rsid w:val="00CC6A35"/>
    <w:rsid w:val="00CC7816"/>
    <w:rsid w:val="00CE0337"/>
    <w:rsid w:val="00CE1873"/>
    <w:rsid w:val="00CE3974"/>
    <w:rsid w:val="00CE69D2"/>
    <w:rsid w:val="00CE7AF3"/>
    <w:rsid w:val="00CE7E47"/>
    <w:rsid w:val="00CF27F3"/>
    <w:rsid w:val="00D01EC1"/>
    <w:rsid w:val="00D02923"/>
    <w:rsid w:val="00D04A0B"/>
    <w:rsid w:val="00D144CE"/>
    <w:rsid w:val="00D1645B"/>
    <w:rsid w:val="00D338B6"/>
    <w:rsid w:val="00D378E4"/>
    <w:rsid w:val="00D40780"/>
    <w:rsid w:val="00D525C8"/>
    <w:rsid w:val="00D52667"/>
    <w:rsid w:val="00D56740"/>
    <w:rsid w:val="00D61DA0"/>
    <w:rsid w:val="00D64CC7"/>
    <w:rsid w:val="00D66695"/>
    <w:rsid w:val="00D679E1"/>
    <w:rsid w:val="00D72380"/>
    <w:rsid w:val="00D84E94"/>
    <w:rsid w:val="00D854FC"/>
    <w:rsid w:val="00D8626B"/>
    <w:rsid w:val="00D92FB5"/>
    <w:rsid w:val="00D97779"/>
    <w:rsid w:val="00DA14C4"/>
    <w:rsid w:val="00DA289C"/>
    <w:rsid w:val="00DA5AF1"/>
    <w:rsid w:val="00DA7036"/>
    <w:rsid w:val="00DC074A"/>
    <w:rsid w:val="00DC7BBE"/>
    <w:rsid w:val="00DD2275"/>
    <w:rsid w:val="00DD59DF"/>
    <w:rsid w:val="00DE1FB1"/>
    <w:rsid w:val="00E00148"/>
    <w:rsid w:val="00E0112B"/>
    <w:rsid w:val="00E043DA"/>
    <w:rsid w:val="00E067BB"/>
    <w:rsid w:val="00E07BFA"/>
    <w:rsid w:val="00E15A63"/>
    <w:rsid w:val="00E160FB"/>
    <w:rsid w:val="00E1674E"/>
    <w:rsid w:val="00E17034"/>
    <w:rsid w:val="00E22948"/>
    <w:rsid w:val="00E27F06"/>
    <w:rsid w:val="00E30A70"/>
    <w:rsid w:val="00E35F81"/>
    <w:rsid w:val="00E411E8"/>
    <w:rsid w:val="00E418E6"/>
    <w:rsid w:val="00E433F9"/>
    <w:rsid w:val="00E43D93"/>
    <w:rsid w:val="00E47A95"/>
    <w:rsid w:val="00E524E1"/>
    <w:rsid w:val="00E57B8D"/>
    <w:rsid w:val="00E60952"/>
    <w:rsid w:val="00E62278"/>
    <w:rsid w:val="00E632DD"/>
    <w:rsid w:val="00E7295C"/>
    <w:rsid w:val="00E83873"/>
    <w:rsid w:val="00E864FA"/>
    <w:rsid w:val="00E9523C"/>
    <w:rsid w:val="00E96518"/>
    <w:rsid w:val="00EA2038"/>
    <w:rsid w:val="00EA6F89"/>
    <w:rsid w:val="00EB67B0"/>
    <w:rsid w:val="00EC0483"/>
    <w:rsid w:val="00EC3289"/>
    <w:rsid w:val="00ED356E"/>
    <w:rsid w:val="00ED5B7B"/>
    <w:rsid w:val="00EE2727"/>
    <w:rsid w:val="00EE34DC"/>
    <w:rsid w:val="00EE3606"/>
    <w:rsid w:val="00EF0179"/>
    <w:rsid w:val="00EF28B0"/>
    <w:rsid w:val="00EF46C2"/>
    <w:rsid w:val="00EF7D2F"/>
    <w:rsid w:val="00F01BE0"/>
    <w:rsid w:val="00F024D6"/>
    <w:rsid w:val="00F121BF"/>
    <w:rsid w:val="00F27F2E"/>
    <w:rsid w:val="00F356A7"/>
    <w:rsid w:val="00F4316E"/>
    <w:rsid w:val="00F46DF0"/>
    <w:rsid w:val="00F47EFD"/>
    <w:rsid w:val="00F5390E"/>
    <w:rsid w:val="00F5669B"/>
    <w:rsid w:val="00F66DF2"/>
    <w:rsid w:val="00F7089F"/>
    <w:rsid w:val="00F76498"/>
    <w:rsid w:val="00F90FCB"/>
    <w:rsid w:val="00F95C29"/>
    <w:rsid w:val="00FB153D"/>
    <w:rsid w:val="00FB1FAA"/>
    <w:rsid w:val="00FB3474"/>
    <w:rsid w:val="00FB5176"/>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3576">
      <w:bodyDiv w:val="1"/>
      <w:marLeft w:val="0"/>
      <w:marRight w:val="0"/>
      <w:marTop w:val="0"/>
      <w:marBottom w:val="0"/>
      <w:divBdr>
        <w:top w:val="none" w:sz="0" w:space="0" w:color="auto"/>
        <w:left w:val="none" w:sz="0" w:space="0" w:color="auto"/>
        <w:bottom w:val="none" w:sz="0" w:space="0" w:color="auto"/>
        <w:right w:val="none" w:sz="0" w:space="0" w:color="auto"/>
      </w:divBdr>
    </w:div>
    <w:div w:id="326787459">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724052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42908341">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6900120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 w:id="1746754685">
      <w:bodyDiv w:val="1"/>
      <w:marLeft w:val="0"/>
      <w:marRight w:val="0"/>
      <w:marTop w:val="0"/>
      <w:marBottom w:val="0"/>
      <w:divBdr>
        <w:top w:val="none" w:sz="0" w:space="0" w:color="auto"/>
        <w:left w:val="none" w:sz="0" w:space="0" w:color="auto"/>
        <w:bottom w:val="none" w:sz="0" w:space="0" w:color="auto"/>
        <w:right w:val="none" w:sz="0" w:space="0" w:color="auto"/>
      </w:divBdr>
    </w:div>
    <w:div w:id="18563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1A4C5-FE2B-49F5-8E35-D7DAF7879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9096</TotalTime>
  <Pages>1</Pages>
  <Words>33930</Words>
  <Characters>193402</Characters>
  <Application>Microsoft Office Word</Application>
  <DocSecurity>0</DocSecurity>
  <Lines>1611</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116</cp:revision>
  <cp:lastPrinted>2019-06-24T02:58:00Z</cp:lastPrinted>
  <dcterms:created xsi:type="dcterms:W3CDTF">2017-02-28T02:58:00Z</dcterms:created>
  <dcterms:modified xsi:type="dcterms:W3CDTF">2019-06-24T03:30:00Z</dcterms:modified>
</cp:coreProperties>
</file>